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4" w:rsidRPr="00770DBE" w:rsidRDefault="004A09D4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" w:hAnsi="Courier" w:cs="Arial"/>
          <w:i/>
        </w:rPr>
      </w:pPr>
      <w:r w:rsidRPr="00770DBE">
        <w:rPr>
          <w:rStyle w:val="Normale1"/>
          <w:rFonts w:ascii="Courier" w:hAnsi="Courier" w:cs="Arial"/>
          <w:i/>
        </w:rPr>
        <w:t xml:space="preserve">Scuola 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770DBE" w:rsidRDefault="004A09D4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" w:hAnsi="Courier" w:cs="Arial"/>
          <w:i/>
          <w:sz w:val="16"/>
        </w:rPr>
      </w:pPr>
      <w:r w:rsidRPr="00770DBE">
        <w:rPr>
          <w:rStyle w:val="Normale1"/>
          <w:rFonts w:ascii="Courier" w:hAnsi="Courier" w:cs="Arial"/>
          <w:i/>
        </w:rPr>
        <w:t>Anno scolastico</w:t>
      </w:r>
      <w:r w:rsidRPr="00770DBE">
        <w:rPr>
          <w:rStyle w:val="Normale1"/>
          <w:rFonts w:ascii="Courier" w:hAnsi="Courier" w:cs="Arial"/>
          <w:i/>
          <w:sz w:val="16"/>
        </w:rPr>
        <w:tab/>
      </w:r>
      <w:r w:rsidRPr="00770DBE">
        <w:rPr>
          <w:rStyle w:val="Normale1"/>
          <w:rFonts w:ascii="Courier" w:hAnsi="Courier" w:cs="Arial"/>
          <w:i/>
        </w:rPr>
        <w:t xml:space="preserve">  Sezioni</w:t>
      </w:r>
      <w:r w:rsidRPr="00770DBE">
        <w:rPr>
          <w:rStyle w:val="Normale1"/>
          <w:rFonts w:ascii="Courier" w:hAnsi="Courier" w:cs="Arial"/>
          <w:i/>
          <w:sz w:val="16"/>
        </w:rPr>
        <w:tab/>
      </w:r>
    </w:p>
    <w:p w:rsidR="004A09D4" w:rsidRPr="00D076D2" w:rsidRDefault="004A09D4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" w:hAnsi="Courier" w:cs="Arial"/>
        </w:rPr>
      </w:pPr>
      <w:r w:rsidRPr="00D076D2">
        <w:rPr>
          <w:rStyle w:val="Normale1"/>
          <w:rFonts w:ascii="Courier" w:hAnsi="Courier" w:cs="Arial"/>
        </w:rPr>
        <w:t xml:space="preserve">Relazione per l’adozione del </w:t>
      </w:r>
      <w:r w:rsidR="00172DCB">
        <w:rPr>
          <w:rStyle w:val="Normale1"/>
          <w:rFonts w:ascii="Courier" w:hAnsi="Courier" w:cs="Arial"/>
        </w:rPr>
        <w:t>corso in confezione</w:t>
      </w:r>
    </w:p>
    <w:p w:rsidR="004A09D4" w:rsidRPr="00D076D2" w:rsidRDefault="00D076D2" w:rsidP="00D076D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  <w:b/>
        </w:rPr>
      </w:pPr>
      <w:r w:rsidRPr="00D076D2">
        <w:rPr>
          <w:rStyle w:val="Normale1"/>
          <w:rFonts w:ascii="Courier" w:hAnsi="Courier" w:cs="Arial"/>
          <w:b/>
        </w:rPr>
        <w:t xml:space="preserve">PRODUZIONI </w:t>
      </w:r>
      <w:r w:rsidRPr="00D076D2">
        <w:rPr>
          <w:rFonts w:ascii="Courier" w:hAnsi="Courier" w:cs="Arial"/>
          <w:b/>
          <w:bCs/>
          <w:caps/>
        </w:rPr>
        <w:t>erbacee</w:t>
      </w:r>
      <w:r w:rsidR="00172DCB">
        <w:rPr>
          <w:rFonts w:ascii="Courier" w:hAnsi="Courier" w:cs="Arial"/>
          <w:b/>
          <w:bCs/>
          <w:caps/>
        </w:rPr>
        <w:t xml:space="preserve"> e difesa delle colture</w:t>
      </w:r>
    </w:p>
    <w:p w:rsidR="004A09D4" w:rsidRDefault="00172DCB" w:rsidP="00D076D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</w:rPr>
      </w:pPr>
      <w:r>
        <w:rPr>
          <w:rStyle w:val="Normale1"/>
          <w:rFonts w:ascii="Courier" w:hAnsi="Courier" w:cs="Arial"/>
        </w:rPr>
        <w:t>Volume_1: Erbacee</w:t>
      </w:r>
    </w:p>
    <w:p w:rsidR="00172DCB" w:rsidRPr="00770DBE" w:rsidRDefault="00172DCB" w:rsidP="00D076D2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line="360" w:lineRule="auto"/>
        <w:ind w:right="-93"/>
        <w:jc w:val="center"/>
        <w:rPr>
          <w:rStyle w:val="Normale1"/>
          <w:rFonts w:ascii="Courier" w:hAnsi="Courier" w:cs="Arial"/>
        </w:rPr>
      </w:pPr>
      <w:r>
        <w:rPr>
          <w:rStyle w:val="Normale1"/>
          <w:rFonts w:ascii="Courier" w:hAnsi="Courier" w:cs="Arial"/>
        </w:rPr>
        <w:t>Volume_2: Difesa delle colture parte applicativa</w:t>
      </w:r>
    </w:p>
    <w:p w:rsidR="004A09D4" w:rsidRPr="00770DBE" w:rsidRDefault="004A09D4" w:rsidP="00D076D2">
      <w:pPr>
        <w:widowControl w:val="0"/>
        <w:tabs>
          <w:tab w:val="right" w:leader="dot" w:pos="10714"/>
          <w:tab w:val="right" w:leader="underscore" w:pos="11057"/>
        </w:tabs>
        <w:spacing w:after="113" w:line="360" w:lineRule="auto"/>
        <w:ind w:right="-93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>Edizioni Reda, Torino, 20</w:t>
      </w:r>
      <w:r w:rsidR="00D076D2">
        <w:rPr>
          <w:rStyle w:val="Normale1"/>
          <w:rFonts w:ascii="Courier" w:hAnsi="Courier" w:cs="Arial"/>
        </w:rPr>
        <w:t>12</w:t>
      </w:r>
    </w:p>
    <w:p w:rsidR="004A09D4" w:rsidRPr="00770DBE" w:rsidRDefault="004A09D4" w:rsidP="00D076D2">
      <w:pPr>
        <w:widowControl w:val="0"/>
        <w:tabs>
          <w:tab w:val="right" w:leader="underscore" w:pos="11057"/>
        </w:tabs>
        <w:spacing w:after="200" w:line="360" w:lineRule="auto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Codici: Editore </w:t>
      </w:r>
      <w:r w:rsidR="00D076D2">
        <w:rPr>
          <w:rStyle w:val="Normale1"/>
          <w:rFonts w:ascii="Courier" w:hAnsi="Courier" w:cs="Arial"/>
        </w:rPr>
        <w:t>–</w:t>
      </w:r>
      <w:r w:rsidRPr="00770DBE">
        <w:rPr>
          <w:rStyle w:val="Normale1"/>
          <w:rFonts w:ascii="Courier" w:hAnsi="Courier" w:cs="Arial"/>
        </w:rPr>
        <w:t xml:space="preserve"> RS</w:t>
      </w:r>
      <w:r w:rsidR="00172DCB">
        <w:rPr>
          <w:rStyle w:val="Normale1"/>
          <w:rFonts w:ascii="Courier" w:hAnsi="Courier" w:cs="Arial"/>
        </w:rPr>
        <w:t>200</w:t>
      </w:r>
      <w:r w:rsidRPr="00770DBE">
        <w:rPr>
          <w:rStyle w:val="Normale1"/>
          <w:rFonts w:ascii="Courier" w:hAnsi="Courier" w:cs="Arial"/>
        </w:rPr>
        <w:t xml:space="preserve">; ISBN – </w:t>
      </w:r>
      <w:r w:rsidR="00770DBE">
        <w:rPr>
          <w:rStyle w:val="Normale1"/>
          <w:rFonts w:ascii="Courier" w:hAnsi="Courier" w:cs="Arial"/>
        </w:rPr>
        <w:t>9788</w:t>
      </w:r>
      <w:r w:rsidRPr="00770DBE">
        <w:rPr>
          <w:rStyle w:val="Normale1"/>
          <w:rFonts w:ascii="Courier" w:hAnsi="Courier" w:cs="Arial"/>
        </w:rPr>
        <w:t>88361</w:t>
      </w:r>
      <w:r w:rsidR="00172DCB">
        <w:rPr>
          <w:rStyle w:val="Normale1"/>
          <w:rFonts w:ascii="Courier" w:hAnsi="Courier" w:cs="Arial"/>
        </w:rPr>
        <w:t>2008</w:t>
      </w:r>
    </w:p>
    <w:p w:rsidR="004A09D4" w:rsidRPr="00770DBE" w:rsidRDefault="004A09D4">
      <w:pPr>
        <w:widowControl w:val="0"/>
        <w:tabs>
          <w:tab w:val="right" w:leader="underscore" w:pos="11057"/>
        </w:tabs>
        <w:spacing w:after="200"/>
        <w:ind w:right="-91"/>
        <w:jc w:val="center"/>
        <w:rPr>
          <w:rStyle w:val="Normale1"/>
          <w:rFonts w:ascii="Courier" w:hAnsi="Courier" w:cs="Arial"/>
        </w:rPr>
      </w:pPr>
      <w:r w:rsidRPr="00770DBE">
        <w:rPr>
          <w:rStyle w:val="Normale1"/>
          <w:rFonts w:ascii="Courier" w:hAnsi="Courier" w:cs="Arial"/>
        </w:rPr>
        <w:t xml:space="preserve">Prezzo: € ______________ </w:t>
      </w:r>
    </w:p>
    <w:p w:rsidR="00D076D2" w:rsidRDefault="00D076D2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</w:p>
    <w:p w:rsidR="004A09D4" w:rsidRDefault="00D076D2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  <w:r>
        <w:rPr>
          <w:rStyle w:val="Normale1"/>
          <w:rFonts w:ascii="Courier" w:hAnsi="Courier" w:cs="Arial"/>
          <w:sz w:val="22"/>
        </w:rPr>
        <w:t>Questo nuovo corso di Produzioni Vegetali Erbacee</w:t>
      </w:r>
      <w:r w:rsidR="00172DCB">
        <w:rPr>
          <w:rStyle w:val="Normale1"/>
          <w:rFonts w:ascii="Courier" w:hAnsi="Courier" w:cs="Arial"/>
          <w:sz w:val="22"/>
        </w:rPr>
        <w:t xml:space="preserve"> unito alle problematiche applicative della Difesa delle Colture, </w:t>
      </w:r>
      <w:r w:rsidR="004A09D4" w:rsidRPr="00770DBE">
        <w:rPr>
          <w:rStyle w:val="Normale1"/>
          <w:rFonts w:ascii="Courier" w:hAnsi="Courier" w:cs="Arial"/>
          <w:sz w:val="22"/>
        </w:rPr>
        <w:t xml:space="preserve">offre un quadro completo delle conoscenze e dei problemi che caratterizzano le </w:t>
      </w:r>
      <w:r>
        <w:rPr>
          <w:rStyle w:val="Normale1"/>
          <w:rFonts w:ascii="Courier" w:hAnsi="Courier" w:cs="Arial"/>
          <w:sz w:val="22"/>
        </w:rPr>
        <w:t>colture</w:t>
      </w:r>
      <w:r w:rsidR="004A09D4" w:rsidRPr="00770DBE">
        <w:rPr>
          <w:rStyle w:val="Normale1"/>
          <w:rFonts w:ascii="Courier" w:hAnsi="Courier" w:cs="Arial"/>
          <w:sz w:val="22"/>
        </w:rPr>
        <w:t xml:space="preserve"> agrarie, ed esamina gli aspetti più significativi delle attività e delle produzioni vegetali con una particolare attenzione alle problematiche d</w:t>
      </w:r>
      <w:r w:rsidR="00172DCB">
        <w:rPr>
          <w:rStyle w:val="Normale1"/>
          <w:rFonts w:ascii="Courier" w:hAnsi="Courier" w:cs="Arial"/>
          <w:sz w:val="22"/>
        </w:rPr>
        <w:t xml:space="preserve">i </w:t>
      </w:r>
      <w:r w:rsidR="004A09D4" w:rsidRPr="00770DBE">
        <w:rPr>
          <w:rStyle w:val="Normale1"/>
          <w:rFonts w:ascii="Courier" w:hAnsi="Courier" w:cs="Arial"/>
          <w:sz w:val="22"/>
        </w:rPr>
        <w:t>fi</w:t>
      </w:r>
      <w:r w:rsidR="00172DCB">
        <w:rPr>
          <w:rStyle w:val="Normale1"/>
          <w:rFonts w:ascii="Courier" w:hAnsi="Courier" w:cs="Arial"/>
          <w:sz w:val="22"/>
        </w:rPr>
        <w:t>liera, alla</w:t>
      </w:r>
      <w:r w:rsidR="004A09D4" w:rsidRPr="00770DBE">
        <w:rPr>
          <w:rStyle w:val="Normale1"/>
          <w:rFonts w:ascii="Courier" w:hAnsi="Courier" w:cs="Arial"/>
          <w:sz w:val="22"/>
        </w:rPr>
        <w:t xml:space="preserve"> qualità dei prodotti,</w:t>
      </w:r>
      <w:r w:rsidR="00172DCB">
        <w:rPr>
          <w:rStyle w:val="Normale1"/>
          <w:rFonts w:ascii="Courier" w:hAnsi="Courier" w:cs="Arial"/>
          <w:sz w:val="22"/>
        </w:rPr>
        <w:t xml:space="preserve"> alla difesa delle produzioni in campagna e in magazzino,</w:t>
      </w:r>
      <w:r w:rsidR="004A09D4" w:rsidRPr="00770DBE">
        <w:rPr>
          <w:rStyle w:val="Normale1"/>
          <w:rFonts w:ascii="Courier" w:hAnsi="Courier" w:cs="Arial"/>
          <w:sz w:val="22"/>
        </w:rPr>
        <w:t xml:space="preserve"> secondo criteri estremamente aggiornati e didatticamente orientati alle attuali esigenze</w:t>
      </w:r>
      <w:r>
        <w:rPr>
          <w:rStyle w:val="Normale1"/>
          <w:rFonts w:ascii="Courier" w:hAnsi="Courier" w:cs="Arial"/>
          <w:sz w:val="22"/>
        </w:rPr>
        <w:t xml:space="preserve"> dettate dalle nuove linee guida</w:t>
      </w:r>
      <w:r w:rsidR="004A09D4" w:rsidRPr="00770DBE">
        <w:rPr>
          <w:rStyle w:val="Normale1"/>
          <w:rFonts w:ascii="Courier" w:hAnsi="Courier" w:cs="Arial"/>
          <w:sz w:val="22"/>
        </w:rPr>
        <w:t>.</w:t>
      </w:r>
    </w:p>
    <w:p w:rsidR="00172DCB" w:rsidRPr="00770DBE" w:rsidRDefault="00172DCB">
      <w:pPr>
        <w:widowControl w:val="0"/>
        <w:tabs>
          <w:tab w:val="right" w:leader="underscore" w:pos="11057"/>
        </w:tabs>
        <w:spacing w:line="240" w:lineRule="atLeast"/>
        <w:ind w:right="-91"/>
        <w:jc w:val="both"/>
        <w:rPr>
          <w:rStyle w:val="Normale1"/>
          <w:rFonts w:ascii="Courier" w:hAnsi="Courier" w:cs="Arial"/>
          <w:sz w:val="22"/>
        </w:rPr>
      </w:pPr>
    </w:p>
    <w:p w:rsidR="004A09D4" w:rsidRPr="00770DBE" w:rsidRDefault="004A09D4" w:rsidP="001558D4">
      <w:pPr>
        <w:pStyle w:val="Corpodeltesto2"/>
        <w:rPr>
          <w:rStyle w:val="Normale1"/>
          <w:rFonts w:ascii="Courier" w:hAnsi="Courier"/>
          <w:sz w:val="22"/>
        </w:rPr>
      </w:pPr>
      <w:r w:rsidRPr="00770DBE">
        <w:rPr>
          <w:rStyle w:val="Normale1"/>
          <w:rFonts w:ascii="Courier" w:hAnsi="Courier"/>
          <w:sz w:val="22"/>
        </w:rPr>
        <w:t xml:space="preserve">I contenuti sono presentati seguendo un’attuale e moderna organizzazione </w:t>
      </w:r>
      <w:r w:rsidR="00D076D2">
        <w:rPr>
          <w:rStyle w:val="Normale1"/>
          <w:rFonts w:ascii="Courier" w:hAnsi="Courier"/>
          <w:sz w:val="22"/>
        </w:rPr>
        <w:t>didattica</w:t>
      </w:r>
      <w:r w:rsidRPr="00770DBE">
        <w:rPr>
          <w:rStyle w:val="Normale1"/>
          <w:rFonts w:ascii="Courier" w:hAnsi="Courier"/>
          <w:sz w:val="22"/>
        </w:rPr>
        <w:t xml:space="preserve"> nella quale sono privilegiati gli aspetti essenziali senza tralasciare </w:t>
      </w:r>
      <w:r w:rsidR="00D076D2">
        <w:rPr>
          <w:rStyle w:val="Normale1"/>
          <w:rFonts w:ascii="Courier" w:hAnsi="Courier"/>
          <w:sz w:val="22"/>
        </w:rPr>
        <w:t xml:space="preserve">tutte </w:t>
      </w:r>
      <w:r w:rsidRPr="00770DBE">
        <w:rPr>
          <w:rStyle w:val="Normale1"/>
          <w:rFonts w:ascii="Courier" w:hAnsi="Courier"/>
          <w:sz w:val="22"/>
        </w:rPr>
        <w:t xml:space="preserve">le indicazioni </w:t>
      </w:r>
      <w:r w:rsidR="00D076D2">
        <w:rPr>
          <w:rStyle w:val="Normale1"/>
          <w:rFonts w:ascii="Courier" w:hAnsi="Courier"/>
          <w:sz w:val="22"/>
        </w:rPr>
        <w:t>necessarie per un</w:t>
      </w:r>
      <w:r w:rsidRPr="00770DBE">
        <w:rPr>
          <w:rStyle w:val="Normale1"/>
          <w:rFonts w:ascii="Courier" w:hAnsi="Courier"/>
          <w:sz w:val="22"/>
        </w:rPr>
        <w:t xml:space="preserve"> insegnamento che, </w:t>
      </w:r>
      <w:r w:rsidR="00D076D2">
        <w:rPr>
          <w:rStyle w:val="Normale1"/>
          <w:rFonts w:ascii="Courier" w:hAnsi="Courier"/>
          <w:sz w:val="22"/>
        </w:rPr>
        <w:t>dovendo circoscrivere in tempi brevi contenuti</w:t>
      </w:r>
      <w:r w:rsidR="00172DCB">
        <w:rPr>
          <w:rStyle w:val="Normale1"/>
          <w:rFonts w:ascii="Courier" w:hAnsi="Courier"/>
          <w:sz w:val="22"/>
        </w:rPr>
        <w:t xml:space="preserve"> di ampio respiro</w:t>
      </w:r>
      <w:r w:rsidR="001558D4">
        <w:rPr>
          <w:rStyle w:val="Normale1"/>
          <w:rFonts w:ascii="Courier" w:hAnsi="Courier"/>
          <w:sz w:val="22"/>
        </w:rPr>
        <w:t xml:space="preserve">, </w:t>
      </w:r>
      <w:r w:rsidRPr="00770DBE">
        <w:rPr>
          <w:rStyle w:val="Normale1"/>
          <w:rFonts w:ascii="Courier" w:hAnsi="Courier"/>
          <w:sz w:val="22"/>
        </w:rPr>
        <w:t xml:space="preserve">deve schematizzare </w:t>
      </w:r>
      <w:r w:rsidR="001558D4">
        <w:rPr>
          <w:rStyle w:val="Normale1"/>
          <w:rFonts w:ascii="Courier" w:hAnsi="Courier"/>
          <w:sz w:val="22"/>
        </w:rPr>
        <w:t xml:space="preserve">al massimo </w:t>
      </w:r>
      <w:r w:rsidRPr="00770DBE">
        <w:rPr>
          <w:rStyle w:val="Normale1"/>
          <w:rFonts w:ascii="Courier" w:hAnsi="Courier"/>
          <w:sz w:val="22"/>
        </w:rPr>
        <w:t>per fornire strumenti logici e met</w:t>
      </w:r>
      <w:r w:rsidR="001558D4">
        <w:rPr>
          <w:rStyle w:val="Normale1"/>
          <w:rFonts w:ascii="Courier" w:hAnsi="Courier"/>
          <w:sz w:val="22"/>
        </w:rPr>
        <w:t>odologici atti ad</w:t>
      </w:r>
      <w:r w:rsidRPr="00770DBE">
        <w:rPr>
          <w:rStyle w:val="Normale1"/>
          <w:rFonts w:ascii="Courier" w:hAnsi="Courier"/>
          <w:sz w:val="22"/>
        </w:rPr>
        <w:t xml:space="preserve"> un esame critico delle discipline che solo in un quadro integrato possono soddisfare le esigenze di un nuovo tipo di formazione mentale dei ragazzi.</w:t>
      </w:r>
      <w:r w:rsidR="001558D4">
        <w:rPr>
          <w:rStyle w:val="Normale1"/>
          <w:rFonts w:ascii="Courier" w:hAnsi="Courier"/>
          <w:sz w:val="22"/>
        </w:rPr>
        <w:t xml:space="preserve"> </w:t>
      </w:r>
      <w:proofErr w:type="spellStart"/>
      <w:r w:rsidRPr="00770DBE">
        <w:rPr>
          <w:rStyle w:val="Normale1"/>
          <w:rFonts w:ascii="Courier" w:hAnsi="Courier"/>
          <w:sz w:val="22"/>
        </w:rPr>
        <w:t>Quest’</w:t>
      </w:r>
      <w:proofErr w:type="spellEnd"/>
      <w:r w:rsidRPr="00770DBE">
        <w:rPr>
          <w:rStyle w:val="Normale1"/>
          <w:rFonts w:ascii="Courier" w:hAnsi="Courier"/>
          <w:sz w:val="22"/>
        </w:rPr>
        <w:t xml:space="preserve">opera raggiunge l’intento di fornire alla moderna programmazione didattica, uno strumento idoneo a collegare con sempre maggiore coerenza la realtà operativa del settore con l’apprendimento in classe. Il </w:t>
      </w:r>
      <w:r w:rsidR="00172DCB">
        <w:rPr>
          <w:rStyle w:val="Normale1"/>
          <w:rFonts w:ascii="Courier" w:hAnsi="Courier"/>
          <w:sz w:val="22"/>
        </w:rPr>
        <w:t>corso</w:t>
      </w:r>
      <w:r w:rsidRPr="00770DBE">
        <w:rPr>
          <w:rStyle w:val="Normale1"/>
          <w:rFonts w:ascii="Courier" w:hAnsi="Courier"/>
          <w:sz w:val="22"/>
        </w:rPr>
        <w:t>, nell’approccio alla trattazione delle colture erbacee, tratta gli elementi necessari per la conoscenza delle basi agronomiche generali, del sistema suolo-pianta,</w:t>
      </w:r>
      <w:r w:rsidR="001558D4">
        <w:rPr>
          <w:rStyle w:val="Normale1"/>
          <w:rFonts w:ascii="Courier" w:hAnsi="Courier"/>
          <w:sz w:val="22"/>
        </w:rPr>
        <w:t xml:space="preserve"> del sistema clima, </w:t>
      </w:r>
      <w:r w:rsidRPr="00770DBE">
        <w:rPr>
          <w:rStyle w:val="Normale1"/>
          <w:rFonts w:ascii="Courier" w:hAnsi="Courier"/>
          <w:sz w:val="22"/>
        </w:rPr>
        <w:t xml:space="preserve">del miglioramento genetico e </w:t>
      </w:r>
      <w:r w:rsidR="001558D4">
        <w:rPr>
          <w:rStyle w:val="Normale1"/>
          <w:rFonts w:ascii="Courier" w:hAnsi="Courier"/>
          <w:sz w:val="22"/>
        </w:rPr>
        <w:t>delle scelte economiche</w:t>
      </w:r>
      <w:r w:rsidRPr="00770DBE">
        <w:rPr>
          <w:rStyle w:val="Normale1"/>
          <w:rFonts w:ascii="Courier" w:hAnsi="Courier"/>
          <w:sz w:val="22"/>
        </w:rPr>
        <w:t>.</w:t>
      </w:r>
      <w:r w:rsidR="00172DCB">
        <w:rPr>
          <w:rStyle w:val="Normale1"/>
          <w:rFonts w:ascii="Courier" w:hAnsi="Courier"/>
          <w:sz w:val="22"/>
        </w:rPr>
        <w:t xml:space="preserve"> Allo stesso modo</w:t>
      </w:r>
      <w:r w:rsidRPr="00770DBE">
        <w:rPr>
          <w:rStyle w:val="Normale1"/>
          <w:rFonts w:ascii="Courier" w:hAnsi="Courier"/>
          <w:sz w:val="22"/>
        </w:rPr>
        <w:t xml:space="preserve"> </w:t>
      </w:r>
      <w:r w:rsidR="00172DCB">
        <w:rPr>
          <w:rStyle w:val="Normale1"/>
          <w:rFonts w:ascii="Courier" w:hAnsi="Courier"/>
          <w:sz w:val="22"/>
        </w:rPr>
        <w:t>procede la trattazione delle problematiche di difesa delle colture in quadro generale grafico, iconografico e didattico quanto mai attuale ed efficace. Infatti l</w:t>
      </w:r>
      <w:r w:rsidR="001558D4">
        <w:rPr>
          <w:rStyle w:val="Normale1"/>
          <w:rFonts w:ascii="Courier" w:hAnsi="Courier"/>
          <w:sz w:val="22"/>
        </w:rPr>
        <w:t>a strumentazione didattica di supporto, approfondimento e verifica è quanto mai ricca, innovativa e strutturata per definire un vero e proprio libro misto (Web Book) con l’ausilio di Ri</w:t>
      </w:r>
      <w:r w:rsidR="006E339F">
        <w:rPr>
          <w:rStyle w:val="Normale1"/>
          <w:rFonts w:ascii="Courier" w:hAnsi="Courier"/>
          <w:sz w:val="22"/>
        </w:rPr>
        <w:t>epiloghi attivi, A</w:t>
      </w:r>
      <w:r w:rsidR="001558D4">
        <w:rPr>
          <w:rStyle w:val="Normale1"/>
          <w:rFonts w:ascii="Courier" w:hAnsi="Courier"/>
          <w:sz w:val="22"/>
        </w:rPr>
        <w:t>pprofondimenti opportunamente indicizzati,</w:t>
      </w:r>
      <w:r w:rsidR="006E339F">
        <w:rPr>
          <w:rStyle w:val="Normale1"/>
          <w:rFonts w:ascii="Courier" w:hAnsi="Courier"/>
          <w:sz w:val="22"/>
        </w:rPr>
        <w:t xml:space="preserve"> V</w:t>
      </w:r>
      <w:r w:rsidR="001558D4">
        <w:rPr>
          <w:rStyle w:val="Normale1"/>
          <w:rFonts w:ascii="Courier" w:hAnsi="Courier"/>
          <w:sz w:val="22"/>
        </w:rPr>
        <w:t>erifiche interattive</w:t>
      </w:r>
      <w:r w:rsidR="006E339F">
        <w:rPr>
          <w:rStyle w:val="Normale1"/>
          <w:rFonts w:ascii="Courier" w:hAnsi="Courier"/>
          <w:sz w:val="22"/>
        </w:rPr>
        <w:t xml:space="preserve"> supplementari. </w:t>
      </w:r>
      <w:r w:rsidR="001558D4">
        <w:rPr>
          <w:rStyle w:val="Normale1"/>
          <w:rFonts w:ascii="Courier" w:hAnsi="Courier"/>
          <w:sz w:val="22"/>
        </w:rPr>
        <w:t xml:space="preserve">Il fascicolo web/guida completa il corso che a fronte di una struttura snella e agevole </w:t>
      </w:r>
      <w:r w:rsidR="006E339F">
        <w:rPr>
          <w:rStyle w:val="Normale1"/>
          <w:rFonts w:ascii="Courier" w:hAnsi="Courier"/>
          <w:sz w:val="22"/>
        </w:rPr>
        <w:t>è comunque in grado (trami</w:t>
      </w:r>
      <w:r w:rsidR="001558D4">
        <w:rPr>
          <w:rStyle w:val="Normale1"/>
          <w:rFonts w:ascii="Courier" w:hAnsi="Courier"/>
          <w:sz w:val="22"/>
        </w:rPr>
        <w:t xml:space="preserve">te gli argomenti disponibili online) di soddisfare le esigenze più specifiche. Economicamente la proposta risulta agevole e in linea con i tetti di spesa previsti per la materia. </w:t>
      </w:r>
    </w:p>
    <w:p w:rsidR="004A09D4" w:rsidRPr="00770DBE" w:rsidRDefault="004A09D4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  <w:r w:rsidRPr="00770DBE">
        <w:rPr>
          <w:rStyle w:val="Normale1"/>
          <w:rFonts w:ascii="Courier" w:hAnsi="Courier" w:cs="Arial"/>
          <w:sz w:val="22"/>
          <w:lang w:val="it-IT"/>
        </w:rPr>
        <w:t xml:space="preserve">La moderna concezione della didattica </w:t>
      </w:r>
      <w:r w:rsidR="001558D4">
        <w:rPr>
          <w:rStyle w:val="Normale1"/>
          <w:rFonts w:ascii="Courier" w:hAnsi="Courier" w:cs="Arial"/>
          <w:sz w:val="22"/>
          <w:lang w:val="it-IT"/>
        </w:rPr>
        <w:t>pone questo</w:t>
      </w:r>
      <w:r w:rsidRPr="00770DBE">
        <w:rPr>
          <w:rStyle w:val="Normale1"/>
          <w:rFonts w:ascii="Courier" w:hAnsi="Courier" w:cs="Arial"/>
          <w:sz w:val="22"/>
          <w:lang w:val="it-IT"/>
        </w:rPr>
        <w:t xml:space="preserve"> </w:t>
      </w:r>
      <w:r w:rsidR="00A36276">
        <w:rPr>
          <w:rStyle w:val="Normale1"/>
          <w:rFonts w:ascii="Courier" w:hAnsi="Courier" w:cs="Arial"/>
          <w:sz w:val="22"/>
          <w:lang w:val="it-IT"/>
        </w:rPr>
        <w:t>corso</w:t>
      </w:r>
      <w:r w:rsidRPr="00770DBE">
        <w:rPr>
          <w:rStyle w:val="Normale1"/>
          <w:rFonts w:ascii="Courier" w:hAnsi="Courier" w:cs="Arial"/>
          <w:sz w:val="22"/>
          <w:lang w:val="it-IT"/>
        </w:rPr>
        <w:t xml:space="preserve"> </w:t>
      </w:r>
      <w:r w:rsidR="001558D4">
        <w:rPr>
          <w:rStyle w:val="Normale1"/>
          <w:rFonts w:ascii="Courier" w:hAnsi="Courier" w:cs="Arial"/>
          <w:sz w:val="22"/>
          <w:lang w:val="it-IT"/>
        </w:rPr>
        <w:t xml:space="preserve">al centro dell’attenzione </w:t>
      </w:r>
      <w:r w:rsidR="006E339F">
        <w:rPr>
          <w:rStyle w:val="Normale1"/>
          <w:rFonts w:ascii="Courier" w:hAnsi="Courier" w:cs="Arial"/>
          <w:sz w:val="22"/>
          <w:lang w:val="it-IT"/>
        </w:rPr>
        <w:t xml:space="preserve">per la sua struttura snella e compendiata online da </w:t>
      </w:r>
      <w:r w:rsidR="00E7564B">
        <w:rPr>
          <w:rStyle w:val="Normale1"/>
          <w:rFonts w:ascii="Courier" w:hAnsi="Courier" w:cs="Arial"/>
          <w:sz w:val="22"/>
          <w:lang w:val="it-IT"/>
        </w:rPr>
        <w:t>adeguate</w:t>
      </w:r>
      <w:r w:rsidR="006E339F">
        <w:rPr>
          <w:rStyle w:val="Normale1"/>
          <w:rFonts w:ascii="Courier" w:hAnsi="Courier" w:cs="Arial"/>
          <w:sz w:val="22"/>
          <w:lang w:val="it-IT"/>
        </w:rPr>
        <w:t xml:space="preserve"> </w:t>
      </w:r>
      <w:r w:rsidR="00E7564B">
        <w:rPr>
          <w:rStyle w:val="Normale1"/>
          <w:rFonts w:ascii="Courier" w:hAnsi="Courier" w:cs="Arial"/>
          <w:sz w:val="22"/>
          <w:lang w:val="it-IT"/>
        </w:rPr>
        <w:t>estensioni applicative</w:t>
      </w:r>
      <w:r w:rsidR="006E339F">
        <w:rPr>
          <w:rStyle w:val="Normale1"/>
          <w:rFonts w:ascii="Courier" w:hAnsi="Courier" w:cs="Arial"/>
          <w:sz w:val="22"/>
          <w:lang w:val="it-IT"/>
        </w:rPr>
        <w:t>.</w:t>
      </w:r>
    </w:p>
    <w:p w:rsidR="004A09D4" w:rsidRPr="00770DBE" w:rsidRDefault="004A09D4">
      <w:pPr>
        <w:pStyle w:val="Corpodeltesto"/>
        <w:jc w:val="both"/>
        <w:rPr>
          <w:rFonts w:ascii="Courier" w:hAnsi="Courier" w:cs="Arial"/>
          <w:spacing w:val="-20"/>
          <w:sz w:val="22"/>
          <w:lang w:val="it-IT"/>
        </w:rPr>
      </w:pPr>
    </w:p>
    <w:sectPr w:rsidR="004A09D4" w:rsidRPr="00770DBE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95" w:rsidRDefault="00083195">
      <w:r>
        <w:separator/>
      </w:r>
    </w:p>
  </w:endnote>
  <w:endnote w:type="continuationSeparator" w:id="0">
    <w:p w:rsidR="00083195" w:rsidRDefault="0008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95" w:rsidRDefault="00083195">
      <w:r>
        <w:separator/>
      </w:r>
    </w:p>
  </w:footnote>
  <w:footnote w:type="continuationSeparator" w:id="0">
    <w:p w:rsidR="00083195" w:rsidRDefault="00083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BE"/>
    <w:rsid w:val="00057067"/>
    <w:rsid w:val="00083195"/>
    <w:rsid w:val="00147BED"/>
    <w:rsid w:val="001558D4"/>
    <w:rsid w:val="00172DCB"/>
    <w:rsid w:val="004A09D4"/>
    <w:rsid w:val="006E339F"/>
    <w:rsid w:val="00770DBE"/>
    <w:rsid w:val="00A36276"/>
    <w:rsid w:val="00D076D2"/>
    <w:rsid w:val="00E7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2003-01-09T14:31:00Z</cp:lastPrinted>
  <dcterms:created xsi:type="dcterms:W3CDTF">2016-03-21T17:40:00Z</dcterms:created>
  <dcterms:modified xsi:type="dcterms:W3CDTF">2016-03-21T17:40:00Z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1766789032</vt:i4>
  </property>
  <property fmtid="{D5CDD505-2E9C-101B-9397-08002B2CF9AE}" pid="3" name="_EmailSubject">
    <vt:lpwstr>REDA_EDIZIONI - COMPLETAMENTO RELAZIONI DI ADOZIONE X VOLUMI: BIOLOGIA BIOECNOLOGIE; PRODUZIONI VEG.eRBACEE; ECONOMIA AGROTERRITORIALE; PRODUZIONI VEGETALI DIFESA DELLE COLTURE</vt:lpwstr>
  </property>
  <property fmtid="{D5CDD505-2E9C-101B-9397-08002B2CF9AE}" pid="4" name="_AuthorEmail">
    <vt:lpwstr>ugulini@redaedizioni.it</vt:lpwstr>
  </property>
  <property fmtid="{D5CDD505-2E9C-101B-9397-08002B2CF9AE}" pid="5" name="_AuthorEmailDisplayName">
    <vt:lpwstr>domenico-reda</vt:lpwstr>
  </property>
  <property fmtid="{D5CDD505-2E9C-101B-9397-08002B2CF9AE}" pid="6" name="_ReviewingToolsShownOnce">
    <vt:lpwstr/>
  </property>
</Properties>
</file>