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AE" w:rsidRPr="00883C1B" w:rsidRDefault="00B41CAE" w:rsidP="00B41CAE">
      <w:pPr>
        <w:pStyle w:val="Normal"/>
        <w:spacing w:line="312" w:lineRule="auto"/>
        <w:rPr>
          <w:rFonts w:ascii="Arial" w:hAnsi="Arial" w:cs="Arial"/>
          <w:sz w:val="22"/>
          <w:szCs w:val="22"/>
        </w:rPr>
      </w:pPr>
      <w:r w:rsidRPr="00883C1B">
        <w:rPr>
          <w:rFonts w:ascii="Arial" w:hAnsi="Arial" w:cs="Arial"/>
          <w:sz w:val="22"/>
          <w:szCs w:val="22"/>
        </w:rPr>
        <w:t>SCUOLA SECONDARIA DI 1° GRADO ..............................................................................</w:t>
      </w:r>
    </w:p>
    <w:p w:rsidR="00B41CAE" w:rsidRPr="00883C1B" w:rsidRDefault="00B41CAE" w:rsidP="00B41CAE">
      <w:pPr>
        <w:pStyle w:val="Normal"/>
        <w:spacing w:line="312" w:lineRule="auto"/>
        <w:rPr>
          <w:rFonts w:ascii="Arial" w:hAnsi="Arial" w:cs="Arial"/>
          <w:sz w:val="22"/>
          <w:szCs w:val="22"/>
        </w:rPr>
      </w:pPr>
      <w:r w:rsidRPr="00883C1B">
        <w:rPr>
          <w:rFonts w:ascii="Arial" w:hAnsi="Arial" w:cs="Arial"/>
          <w:sz w:val="22"/>
          <w:szCs w:val="22"/>
        </w:rPr>
        <w:t>SEZIONI.................................................................. ANNO SCOLASTICO..........................</w:t>
      </w:r>
    </w:p>
    <w:p w:rsidR="00B41CAE" w:rsidRPr="00883C1B" w:rsidRDefault="00B41CAE" w:rsidP="00B41CAE">
      <w:pPr>
        <w:pStyle w:val="Normal"/>
        <w:spacing w:line="312" w:lineRule="auto"/>
        <w:rPr>
          <w:rFonts w:ascii="Arial" w:hAnsi="Arial" w:cs="Arial"/>
          <w:sz w:val="22"/>
          <w:szCs w:val="22"/>
        </w:rPr>
      </w:pPr>
      <w:r w:rsidRPr="00883C1B">
        <w:rPr>
          <w:rFonts w:ascii="Arial" w:hAnsi="Arial" w:cs="Arial"/>
          <w:sz w:val="22"/>
          <w:szCs w:val="22"/>
        </w:rPr>
        <w:t xml:space="preserve">RELAZIONE PER NUOVA ADOZIONE DI LIBRO DI TESTO </w:t>
      </w:r>
    </w:p>
    <w:p w:rsidR="00B41CAE" w:rsidRPr="00883C1B" w:rsidRDefault="00B41CAE" w:rsidP="00B41CAE">
      <w:pPr>
        <w:pStyle w:val="Normal"/>
        <w:spacing w:line="312" w:lineRule="auto"/>
        <w:rPr>
          <w:rFonts w:ascii="Arial" w:hAnsi="Arial" w:cs="Arial"/>
          <w:sz w:val="22"/>
          <w:szCs w:val="22"/>
        </w:rPr>
      </w:pPr>
      <w:r w:rsidRPr="00883C1B">
        <w:rPr>
          <w:rFonts w:ascii="Arial" w:hAnsi="Arial" w:cs="Arial"/>
          <w:sz w:val="22"/>
          <w:szCs w:val="22"/>
        </w:rPr>
        <w:t>MATERIA: Arte e immagine</w:t>
      </w:r>
    </w:p>
    <w:p w:rsidR="00B41CAE" w:rsidRPr="00883C1B" w:rsidRDefault="00B41CAE" w:rsidP="00B41CAE">
      <w:pPr>
        <w:pStyle w:val="Normal"/>
        <w:spacing w:line="288" w:lineRule="auto"/>
        <w:rPr>
          <w:rFonts w:ascii="Arial" w:hAnsi="Arial" w:cs="Arial"/>
          <w:sz w:val="22"/>
          <w:szCs w:val="22"/>
        </w:rPr>
      </w:pPr>
      <w:r w:rsidRPr="00883C1B">
        <w:rPr>
          <w:rFonts w:ascii="Arial" w:hAnsi="Arial" w:cs="Arial"/>
          <w:sz w:val="22"/>
          <w:szCs w:val="22"/>
        </w:rPr>
        <w:t>Dopo un’attenta verifica dei libri di testo in uso e un esame approfondito delle proposte editoriali disponibili, si propone l’adozione del libro di testo seguente.</w:t>
      </w:r>
    </w:p>
    <w:p w:rsidR="00B41CAE" w:rsidRPr="00883C1B" w:rsidRDefault="00B41CAE" w:rsidP="00B41CAE">
      <w:pPr>
        <w:pStyle w:val="Normal"/>
        <w:spacing w:line="288" w:lineRule="auto"/>
        <w:rPr>
          <w:rFonts w:ascii="Arial" w:hAnsi="Arial" w:cs="Arial"/>
          <w:b/>
          <w:sz w:val="22"/>
          <w:szCs w:val="22"/>
        </w:rPr>
      </w:pPr>
      <w:r w:rsidRPr="00883C1B">
        <w:rPr>
          <w:rFonts w:ascii="Arial" w:hAnsi="Arial" w:cs="Arial"/>
          <w:sz w:val="22"/>
          <w:szCs w:val="22"/>
        </w:rPr>
        <w:t xml:space="preserve">TITOLO: </w:t>
      </w:r>
      <w:r w:rsidRPr="00883C1B">
        <w:rPr>
          <w:rFonts w:ascii="Arial" w:hAnsi="Arial" w:cs="Arial"/>
          <w:b/>
          <w:sz w:val="22"/>
          <w:szCs w:val="22"/>
        </w:rPr>
        <w:t>Oltre lo sguardo Tutto in uno</w:t>
      </w:r>
    </w:p>
    <w:p w:rsidR="00B41CAE" w:rsidRPr="00883C1B" w:rsidRDefault="00B41CAE" w:rsidP="00B41CAE">
      <w:pPr>
        <w:pStyle w:val="Normal"/>
        <w:spacing w:line="288" w:lineRule="auto"/>
        <w:rPr>
          <w:rFonts w:ascii="Arial" w:hAnsi="Arial" w:cs="Arial"/>
          <w:sz w:val="22"/>
          <w:szCs w:val="22"/>
        </w:rPr>
      </w:pPr>
      <w:r w:rsidRPr="00883C1B">
        <w:rPr>
          <w:rFonts w:ascii="Arial" w:hAnsi="Arial" w:cs="Arial"/>
          <w:sz w:val="22"/>
          <w:szCs w:val="22"/>
        </w:rPr>
        <w:t xml:space="preserve">AUTORE: Braga, </w:t>
      </w:r>
      <w:proofErr w:type="spellStart"/>
      <w:r w:rsidRPr="00883C1B">
        <w:rPr>
          <w:rFonts w:ascii="Arial" w:hAnsi="Arial" w:cs="Arial"/>
          <w:sz w:val="22"/>
          <w:szCs w:val="22"/>
        </w:rPr>
        <w:t>Recalcati</w:t>
      </w:r>
      <w:proofErr w:type="spellEnd"/>
      <w:r w:rsidR="00013E44">
        <w:rPr>
          <w:rFonts w:ascii="Arial" w:hAnsi="Arial" w:cs="Arial"/>
          <w:sz w:val="22"/>
          <w:szCs w:val="22"/>
        </w:rPr>
        <w:t xml:space="preserve">, </w:t>
      </w:r>
      <w:r w:rsidRPr="00883C1B">
        <w:rPr>
          <w:rFonts w:ascii="Arial" w:hAnsi="Arial" w:cs="Arial"/>
          <w:sz w:val="22"/>
          <w:szCs w:val="22"/>
        </w:rPr>
        <w:t xml:space="preserve">EDITORE: </w:t>
      </w:r>
      <w:proofErr w:type="spellStart"/>
      <w:r w:rsidRPr="00883C1B">
        <w:rPr>
          <w:rFonts w:ascii="Arial" w:hAnsi="Arial" w:cs="Arial"/>
          <w:sz w:val="22"/>
          <w:szCs w:val="22"/>
        </w:rPr>
        <w:t>Electa</w:t>
      </w:r>
      <w:proofErr w:type="spellEnd"/>
      <w:r w:rsidRPr="00883C1B">
        <w:rPr>
          <w:rFonts w:ascii="Arial" w:hAnsi="Arial" w:cs="Arial"/>
          <w:sz w:val="22"/>
          <w:szCs w:val="22"/>
        </w:rPr>
        <w:t xml:space="preserve"> scuola</w:t>
      </w:r>
    </w:p>
    <w:p w:rsidR="00B41CAE" w:rsidRPr="00013E44" w:rsidRDefault="00B41CAE" w:rsidP="00013E44">
      <w:pPr>
        <w:pStyle w:val="normal0"/>
        <w:numPr>
          <w:ilvl w:val="0"/>
          <w:numId w:val="8"/>
        </w:numPr>
        <w:spacing w:line="240" w:lineRule="auto"/>
      </w:pPr>
      <w:r w:rsidRPr="00013E44">
        <w:t>Volume UNICO (Storia dell’arte, Codici, Schede operative), pp. 540 + Glossario pp. 48 ISBN 978-88-6308-382-8</w:t>
      </w:r>
      <w:r w:rsidR="00013E44">
        <w:t>, € 23,40</w:t>
      </w:r>
    </w:p>
    <w:p w:rsidR="00B41CAE" w:rsidRPr="00013E44" w:rsidRDefault="00B41CAE" w:rsidP="00B41CAE">
      <w:pPr>
        <w:pStyle w:val="normal0"/>
        <w:spacing w:line="240" w:lineRule="auto"/>
      </w:pPr>
    </w:p>
    <w:p w:rsidR="00B41CAE" w:rsidRPr="00013E44" w:rsidRDefault="00B41CAE" w:rsidP="00B41CAE">
      <w:pPr>
        <w:pStyle w:val="normal0"/>
        <w:numPr>
          <w:ilvl w:val="0"/>
          <w:numId w:val="8"/>
        </w:numPr>
        <w:spacing w:line="240" w:lineRule="auto"/>
        <w:rPr>
          <w:b/>
        </w:rPr>
      </w:pPr>
      <w:r w:rsidRPr="00013E44">
        <w:rPr>
          <w:b/>
        </w:rPr>
        <w:t>Opzionale:</w:t>
      </w:r>
    </w:p>
    <w:p w:rsidR="00B41CAE" w:rsidRPr="00013E44" w:rsidRDefault="00B41CAE" w:rsidP="00B41CAE">
      <w:pPr>
        <w:pStyle w:val="normal0"/>
        <w:numPr>
          <w:ilvl w:val="0"/>
          <w:numId w:val="8"/>
        </w:numPr>
        <w:spacing w:line="240" w:lineRule="auto"/>
      </w:pPr>
      <w:r w:rsidRPr="00013E44">
        <w:t>Strumenti per una didattica inclusiva, pp.144 ISBN 978-88-6308-384-2</w:t>
      </w:r>
      <w:r w:rsidR="00013E44">
        <w:t>, € 6,40</w:t>
      </w:r>
    </w:p>
    <w:p w:rsidR="00013E44" w:rsidRDefault="00013E44" w:rsidP="00B41CAE">
      <w:pPr>
        <w:pStyle w:val="normal0"/>
        <w:spacing w:line="240" w:lineRule="auto"/>
        <w:rPr>
          <w:b/>
        </w:rPr>
      </w:pPr>
    </w:p>
    <w:p w:rsidR="00B41CAE" w:rsidRPr="00883C1B" w:rsidRDefault="00B41CAE" w:rsidP="00B41CAE">
      <w:pPr>
        <w:pStyle w:val="normal0"/>
        <w:spacing w:line="240" w:lineRule="auto"/>
        <w:rPr>
          <w:b/>
        </w:rPr>
      </w:pPr>
      <w:r w:rsidRPr="00013E44">
        <w:rPr>
          <w:b/>
        </w:rPr>
        <w:t>Per</w:t>
      </w:r>
      <w:r w:rsidRPr="00883C1B">
        <w:rPr>
          <w:b/>
        </w:rPr>
        <w:t xml:space="preserve"> il docente</w:t>
      </w:r>
    </w:p>
    <w:p w:rsidR="00B41CAE" w:rsidRPr="00883C1B" w:rsidRDefault="00B41CAE" w:rsidP="00B41CAE">
      <w:pPr>
        <w:pStyle w:val="normal0"/>
        <w:numPr>
          <w:ilvl w:val="0"/>
          <w:numId w:val="8"/>
        </w:numPr>
        <w:spacing w:line="240" w:lineRule="auto"/>
      </w:pPr>
      <w:r w:rsidRPr="00883C1B">
        <w:t>SCHEDARIO con proposte operative, pp. 216 ISBN 978-88-6308-387-3</w:t>
      </w:r>
    </w:p>
    <w:p w:rsidR="00B41CAE" w:rsidRPr="00883C1B" w:rsidRDefault="00B41CAE" w:rsidP="00B41CAE">
      <w:pPr>
        <w:pStyle w:val="normal0"/>
        <w:spacing w:line="240" w:lineRule="auto"/>
      </w:pPr>
    </w:p>
    <w:p w:rsidR="00B41CAE" w:rsidRPr="00883C1B" w:rsidRDefault="00B41CAE" w:rsidP="00B41CAE">
      <w:pPr>
        <w:pStyle w:val="normal0"/>
        <w:numPr>
          <w:ilvl w:val="0"/>
          <w:numId w:val="8"/>
        </w:numPr>
        <w:spacing w:line="240" w:lineRule="auto"/>
      </w:pPr>
      <w:r w:rsidRPr="00883C1B">
        <w:t xml:space="preserve">Guida con Lezioni digitali per la </w:t>
      </w:r>
      <w:proofErr w:type="spellStart"/>
      <w:r w:rsidRPr="00883C1B">
        <w:t>flipped</w:t>
      </w:r>
      <w:proofErr w:type="spellEnd"/>
      <w:r w:rsidRPr="00883C1B">
        <w:t xml:space="preserve"> </w:t>
      </w:r>
      <w:proofErr w:type="spellStart"/>
      <w:r w:rsidRPr="00883C1B">
        <w:t>classroom</w:t>
      </w:r>
      <w:proofErr w:type="spellEnd"/>
      <w:r w:rsidRPr="00883C1B">
        <w:t>, pp.408 ISBN 978-88-6308-385-9</w:t>
      </w:r>
    </w:p>
    <w:p w:rsidR="00B41CAE" w:rsidRPr="00883C1B" w:rsidRDefault="00B41CAE" w:rsidP="00B41CAE">
      <w:pPr>
        <w:rPr>
          <w:rFonts w:ascii="Arial" w:hAnsi="Arial" w:cs="Arial"/>
          <w:sz w:val="22"/>
          <w:szCs w:val="22"/>
        </w:rPr>
      </w:pPr>
    </w:p>
    <w:p w:rsidR="00B41CAE" w:rsidRPr="00883C1B" w:rsidRDefault="00B41CAE" w:rsidP="00B41CAE">
      <w:pPr>
        <w:pStyle w:val="normal0"/>
        <w:numPr>
          <w:ilvl w:val="0"/>
          <w:numId w:val="8"/>
        </w:numPr>
        <w:spacing w:line="240" w:lineRule="auto"/>
      </w:pPr>
      <w:r w:rsidRPr="00883C1B">
        <w:t>CARTELLETTA per il docente con riproduzioni di immagini, pp. 96</w:t>
      </w:r>
    </w:p>
    <w:p w:rsidR="00013E44" w:rsidRDefault="00013E44" w:rsidP="00B41CAE">
      <w:pPr>
        <w:pStyle w:val="Normal"/>
        <w:spacing w:line="288" w:lineRule="auto"/>
        <w:rPr>
          <w:rFonts w:ascii="Arial" w:eastAsia="Arial" w:hAnsi="Arial" w:cs="Arial"/>
          <w:color w:val="FF0000"/>
          <w:sz w:val="22"/>
          <w:szCs w:val="22"/>
          <w:lang w:eastAsia="en-US"/>
        </w:rPr>
      </w:pPr>
    </w:p>
    <w:p w:rsidR="00B41CAE" w:rsidRPr="00883C1B" w:rsidRDefault="00B41CAE" w:rsidP="00B41CAE">
      <w:pPr>
        <w:pStyle w:val="Normal"/>
        <w:spacing w:line="288" w:lineRule="auto"/>
        <w:rPr>
          <w:rFonts w:ascii="Arial" w:hAnsi="Arial" w:cs="Arial"/>
          <w:b/>
          <w:sz w:val="22"/>
          <w:szCs w:val="22"/>
          <w:lang w:val="fr-FR"/>
        </w:rPr>
      </w:pPr>
      <w:r w:rsidRPr="00883C1B">
        <w:rPr>
          <w:rFonts w:ascii="Arial" w:hAnsi="Arial" w:cs="Arial"/>
          <w:b/>
          <w:sz w:val="22"/>
          <w:szCs w:val="22"/>
          <w:lang w:val="fr-FR"/>
        </w:rPr>
        <w:t>MOTIVAZIONE DELLA NUOVA ADOZIONE</w:t>
      </w:r>
    </w:p>
    <w:p w:rsidR="00B41CAE" w:rsidRPr="00883C1B" w:rsidRDefault="00B41CAE" w:rsidP="00B41CAE">
      <w:pPr>
        <w:pStyle w:val="Normal"/>
        <w:spacing w:line="288" w:lineRule="auto"/>
        <w:rPr>
          <w:rFonts w:ascii="Arial" w:hAnsi="Arial" w:cs="Arial"/>
          <w:sz w:val="22"/>
          <w:szCs w:val="22"/>
        </w:rPr>
      </w:pPr>
      <w:r w:rsidRPr="00883C1B">
        <w:rPr>
          <w:rFonts w:ascii="Arial" w:hAnsi="Arial" w:cs="Arial"/>
          <w:sz w:val="22"/>
          <w:szCs w:val="22"/>
        </w:rPr>
        <w:t>Le caratteristiche del testo, che ne rendono opportuna la scelta in relazione agli obiettivi da perseguire, ai programmi di insegnamento, agli obiettivi della programmazione didattica ed educativa prevista dal PTOF, sono così riassumibili in relazione ai criteri di valutazione assunti dal Collegio dei Docenti:</w:t>
      </w:r>
    </w:p>
    <w:p w:rsidR="00B41CAE" w:rsidRPr="00883C1B" w:rsidRDefault="00B41CAE" w:rsidP="00B41CAE">
      <w:pPr>
        <w:numPr>
          <w:ilvl w:val="0"/>
          <w:numId w:val="5"/>
        </w:numPr>
        <w:jc w:val="both"/>
        <w:rPr>
          <w:rFonts w:ascii="Arial" w:hAnsi="Arial" w:cs="Arial"/>
          <w:sz w:val="22"/>
          <w:szCs w:val="22"/>
        </w:rPr>
      </w:pPr>
      <w:r w:rsidRPr="00883C1B">
        <w:rPr>
          <w:rFonts w:ascii="Arial" w:hAnsi="Arial" w:cs="Arial"/>
          <w:sz w:val="22"/>
          <w:szCs w:val="22"/>
        </w:rPr>
        <w:t xml:space="preserve">il corso racchiude in </w:t>
      </w:r>
      <w:r w:rsidRPr="00883C1B">
        <w:rPr>
          <w:rFonts w:ascii="Arial" w:hAnsi="Arial" w:cs="Arial"/>
          <w:b/>
          <w:sz w:val="22"/>
          <w:szCs w:val="22"/>
        </w:rPr>
        <w:t>volume unico</w:t>
      </w:r>
      <w:r w:rsidRPr="00883C1B">
        <w:rPr>
          <w:rFonts w:ascii="Arial" w:hAnsi="Arial" w:cs="Arial"/>
          <w:sz w:val="22"/>
          <w:szCs w:val="22"/>
        </w:rPr>
        <w:t xml:space="preserve"> la trattazione della Storia dell’arte, del Patrimonio culturale e della grammatica visuale, con </w:t>
      </w:r>
      <w:r w:rsidRPr="00883C1B">
        <w:rPr>
          <w:rFonts w:ascii="Arial" w:hAnsi="Arial" w:cs="Arial"/>
          <w:b/>
          <w:sz w:val="22"/>
          <w:szCs w:val="22"/>
        </w:rPr>
        <w:t>schede operative</w:t>
      </w:r>
      <w:r w:rsidRPr="00883C1B">
        <w:rPr>
          <w:rFonts w:ascii="Arial" w:hAnsi="Arial" w:cs="Arial"/>
          <w:sz w:val="22"/>
          <w:szCs w:val="22"/>
        </w:rPr>
        <w:t xml:space="preserve"> e proposte multidisciplinari per l’</w:t>
      </w:r>
      <w:r w:rsidRPr="00883C1B">
        <w:rPr>
          <w:rFonts w:ascii="Arial" w:hAnsi="Arial" w:cs="Arial"/>
          <w:b/>
          <w:sz w:val="22"/>
          <w:szCs w:val="22"/>
        </w:rPr>
        <w:t>Esame di Stato</w:t>
      </w:r>
      <w:r w:rsidRPr="00883C1B">
        <w:rPr>
          <w:rFonts w:ascii="Arial" w:hAnsi="Arial" w:cs="Arial"/>
          <w:sz w:val="22"/>
          <w:szCs w:val="22"/>
        </w:rPr>
        <w:t>.</w:t>
      </w:r>
    </w:p>
    <w:p w:rsidR="00B41CAE" w:rsidRPr="00883C1B" w:rsidRDefault="00B41CAE" w:rsidP="00B41CAE">
      <w:pPr>
        <w:jc w:val="both"/>
        <w:rPr>
          <w:rFonts w:ascii="Arial" w:hAnsi="Arial" w:cs="Arial"/>
          <w:sz w:val="22"/>
          <w:szCs w:val="22"/>
        </w:rPr>
      </w:pPr>
    </w:p>
    <w:p w:rsidR="00B41CAE" w:rsidRPr="00883C1B" w:rsidRDefault="00B41CAE" w:rsidP="00B41CAE">
      <w:pPr>
        <w:pStyle w:val="normal0"/>
        <w:numPr>
          <w:ilvl w:val="0"/>
          <w:numId w:val="5"/>
        </w:numPr>
        <w:jc w:val="both"/>
      </w:pPr>
      <w:r w:rsidRPr="00883C1B">
        <w:t xml:space="preserve">Il testo si segnala per la ricchezza e la </w:t>
      </w:r>
      <w:r w:rsidRPr="00883C1B">
        <w:rPr>
          <w:b/>
        </w:rPr>
        <w:t>completezza della storia dell’arte</w:t>
      </w:r>
      <w:r w:rsidRPr="00883C1B">
        <w:t xml:space="preserve">; in particolare le  </w:t>
      </w:r>
      <w:r w:rsidRPr="00883C1B">
        <w:rPr>
          <w:b/>
          <w:color w:val="auto"/>
        </w:rPr>
        <w:t>Letture d’opera</w:t>
      </w:r>
      <w:r w:rsidRPr="00883C1B">
        <w:rPr>
          <w:color w:val="auto"/>
        </w:rPr>
        <w:t xml:space="preserve">, corredate di immagini grandi e di altissima qualità, consentono l’acquisizione di un metodo grazie alla scansione che prevede una parte di inquadramento, una di analisi e una di sintesi. </w:t>
      </w:r>
    </w:p>
    <w:p w:rsidR="00B41CAE" w:rsidRPr="00883C1B" w:rsidRDefault="00B41CAE" w:rsidP="00B41CAE">
      <w:pPr>
        <w:pStyle w:val="normal0"/>
        <w:jc w:val="both"/>
      </w:pPr>
    </w:p>
    <w:p w:rsidR="00B41CAE" w:rsidRPr="00883C1B" w:rsidRDefault="00B41CAE" w:rsidP="00B41CAE">
      <w:pPr>
        <w:numPr>
          <w:ilvl w:val="0"/>
          <w:numId w:val="5"/>
        </w:numPr>
        <w:jc w:val="both"/>
        <w:rPr>
          <w:rFonts w:ascii="Arial" w:hAnsi="Arial" w:cs="Arial"/>
          <w:sz w:val="22"/>
          <w:szCs w:val="22"/>
        </w:rPr>
      </w:pPr>
      <w:r w:rsidRPr="00883C1B">
        <w:rPr>
          <w:rFonts w:ascii="Arial" w:hAnsi="Arial" w:cs="Arial"/>
          <w:sz w:val="22"/>
          <w:szCs w:val="22"/>
        </w:rPr>
        <w:t xml:space="preserve">Il progetto si caratterizza per sua forte </w:t>
      </w:r>
      <w:r w:rsidRPr="00883C1B">
        <w:rPr>
          <w:rFonts w:ascii="Arial" w:hAnsi="Arial" w:cs="Arial"/>
          <w:b/>
          <w:sz w:val="22"/>
          <w:szCs w:val="22"/>
        </w:rPr>
        <w:t xml:space="preserve">dimensione operativa </w:t>
      </w:r>
      <w:r w:rsidRPr="00883C1B">
        <w:rPr>
          <w:rFonts w:ascii="Arial" w:hAnsi="Arial" w:cs="Arial"/>
          <w:sz w:val="22"/>
          <w:szCs w:val="22"/>
        </w:rPr>
        <w:t>che favorisce l’acquisizione delle competenze: le indicazioni per una lettura attiva delle opere d’arte (</w:t>
      </w:r>
      <w:r w:rsidRPr="00883C1B">
        <w:rPr>
          <w:rFonts w:ascii="Arial" w:hAnsi="Arial" w:cs="Arial"/>
          <w:i/>
          <w:sz w:val="22"/>
          <w:szCs w:val="22"/>
        </w:rPr>
        <w:t>Osserva</w:t>
      </w:r>
      <w:r w:rsidRPr="00883C1B">
        <w:rPr>
          <w:rFonts w:ascii="Arial" w:hAnsi="Arial" w:cs="Arial"/>
          <w:sz w:val="22"/>
          <w:szCs w:val="22"/>
        </w:rPr>
        <w:t>) sono affiancate da spunti operativi (</w:t>
      </w:r>
      <w:r w:rsidRPr="00883C1B">
        <w:rPr>
          <w:rFonts w:ascii="Arial" w:hAnsi="Arial" w:cs="Arial"/>
          <w:i/>
          <w:sz w:val="22"/>
          <w:szCs w:val="22"/>
        </w:rPr>
        <w:t>Sperimenta</w:t>
      </w:r>
      <w:r w:rsidRPr="00883C1B">
        <w:rPr>
          <w:rFonts w:ascii="Arial" w:hAnsi="Arial" w:cs="Arial"/>
          <w:sz w:val="22"/>
          <w:szCs w:val="22"/>
        </w:rPr>
        <w:t>), che aiutano a comprendere l'uso di tecniche, temi e codici alla base delle opere.</w:t>
      </w:r>
    </w:p>
    <w:p w:rsidR="00B41CAE" w:rsidRPr="00883C1B" w:rsidRDefault="00B41CAE" w:rsidP="00B41CAE">
      <w:pPr>
        <w:jc w:val="both"/>
        <w:rPr>
          <w:rFonts w:ascii="Arial" w:hAnsi="Arial" w:cs="Arial"/>
          <w:sz w:val="22"/>
          <w:szCs w:val="22"/>
        </w:rPr>
      </w:pPr>
    </w:p>
    <w:p w:rsidR="00B41CAE" w:rsidRPr="00883C1B" w:rsidRDefault="00B41CAE" w:rsidP="00B41CAE">
      <w:pPr>
        <w:numPr>
          <w:ilvl w:val="0"/>
          <w:numId w:val="5"/>
        </w:numPr>
        <w:jc w:val="both"/>
        <w:rPr>
          <w:rFonts w:ascii="Arial" w:hAnsi="Arial" w:cs="Arial"/>
          <w:sz w:val="22"/>
          <w:szCs w:val="22"/>
        </w:rPr>
      </w:pPr>
      <w:r w:rsidRPr="00883C1B">
        <w:rPr>
          <w:rFonts w:ascii="Arial" w:hAnsi="Arial" w:cs="Arial"/>
          <w:sz w:val="22"/>
          <w:szCs w:val="22"/>
        </w:rPr>
        <w:t>La parte dedicata alla pratica è basata sull’idea dell’</w:t>
      </w:r>
      <w:r w:rsidRPr="00883C1B">
        <w:rPr>
          <w:rFonts w:ascii="Arial" w:hAnsi="Arial" w:cs="Arial"/>
          <w:b/>
          <w:sz w:val="22"/>
          <w:szCs w:val="22"/>
        </w:rPr>
        <w:t>imparare facendo</w:t>
      </w:r>
      <w:r w:rsidRPr="00883C1B">
        <w:rPr>
          <w:rFonts w:ascii="Arial" w:hAnsi="Arial" w:cs="Arial"/>
          <w:sz w:val="22"/>
          <w:szCs w:val="22"/>
        </w:rPr>
        <w:t>:</w:t>
      </w:r>
      <w:r w:rsidRPr="00883C1B">
        <w:rPr>
          <w:rFonts w:ascii="Arial" w:hAnsi="Arial" w:cs="Arial"/>
          <w:b/>
          <w:sz w:val="22"/>
          <w:szCs w:val="22"/>
        </w:rPr>
        <w:t xml:space="preserve"> </w:t>
      </w:r>
      <w:r w:rsidRPr="00883C1B">
        <w:rPr>
          <w:rFonts w:ascii="Arial" w:hAnsi="Arial" w:cs="Arial"/>
          <w:sz w:val="22"/>
          <w:szCs w:val="22"/>
        </w:rPr>
        <w:t xml:space="preserve">i codici hanno un’impronta fortemente interattiva e nelle schede operative si lavora contemporaneamente su codici, tecniche e temi, anche attraverso dei </w:t>
      </w:r>
      <w:r w:rsidRPr="00883C1B">
        <w:rPr>
          <w:rFonts w:ascii="Arial" w:hAnsi="Arial" w:cs="Arial"/>
          <w:b/>
          <w:sz w:val="22"/>
          <w:szCs w:val="22"/>
        </w:rPr>
        <w:t>compiti di realtà</w:t>
      </w:r>
      <w:r w:rsidRPr="00883C1B">
        <w:rPr>
          <w:rFonts w:ascii="Arial" w:hAnsi="Arial" w:cs="Arial"/>
          <w:sz w:val="22"/>
          <w:szCs w:val="22"/>
        </w:rPr>
        <w:t>.</w:t>
      </w:r>
    </w:p>
    <w:p w:rsidR="00B41CAE" w:rsidRPr="00883C1B" w:rsidRDefault="00B41CAE" w:rsidP="00B41CAE">
      <w:pPr>
        <w:pStyle w:val="normal0"/>
        <w:jc w:val="both"/>
      </w:pPr>
    </w:p>
    <w:p w:rsidR="00B41CAE" w:rsidRPr="00883C1B" w:rsidRDefault="00B41CAE" w:rsidP="00B41CAE">
      <w:pPr>
        <w:pStyle w:val="normal0"/>
        <w:numPr>
          <w:ilvl w:val="0"/>
          <w:numId w:val="5"/>
        </w:numPr>
        <w:jc w:val="both"/>
      </w:pPr>
      <w:r w:rsidRPr="00883C1B">
        <w:t xml:space="preserve">Il libro è ricco di strumenti mirati alla </w:t>
      </w:r>
      <w:r w:rsidRPr="00883C1B">
        <w:rPr>
          <w:b/>
        </w:rPr>
        <w:t>didattica inclusiva</w:t>
      </w:r>
      <w:r w:rsidRPr="00883C1B">
        <w:t xml:space="preserve">: in ogni Unità di Storia dell’arte si dà una sintesi facile illustrata, ad alta leggibilità, con audio; </w:t>
      </w:r>
      <w:r w:rsidRPr="00883C1B">
        <w:rPr>
          <w:b/>
        </w:rPr>
        <w:t>il glossario multilingue illustrato</w:t>
      </w:r>
      <w:r w:rsidRPr="00883C1B">
        <w:t xml:space="preserve"> spiega i termini principali della disciplina.</w:t>
      </w:r>
    </w:p>
    <w:p w:rsidR="00B41CAE" w:rsidRPr="00883C1B" w:rsidRDefault="00B41CAE" w:rsidP="00B41CAE">
      <w:pPr>
        <w:numPr>
          <w:ilvl w:val="0"/>
          <w:numId w:val="5"/>
        </w:numPr>
        <w:jc w:val="both"/>
        <w:rPr>
          <w:rFonts w:ascii="Arial" w:hAnsi="Arial" w:cs="Arial"/>
          <w:sz w:val="22"/>
          <w:szCs w:val="22"/>
        </w:rPr>
      </w:pPr>
      <w:r w:rsidRPr="00883C1B">
        <w:rPr>
          <w:rFonts w:ascii="Arial" w:hAnsi="Arial" w:cs="Arial"/>
          <w:sz w:val="22"/>
          <w:szCs w:val="22"/>
        </w:rPr>
        <w:t xml:space="preserve">In più, un </w:t>
      </w:r>
      <w:r w:rsidRPr="00883C1B">
        <w:rPr>
          <w:rFonts w:ascii="Arial" w:hAnsi="Arial" w:cs="Arial"/>
          <w:b/>
          <w:sz w:val="22"/>
          <w:szCs w:val="22"/>
        </w:rPr>
        <w:t>fascicolo separato</w:t>
      </w:r>
      <w:r w:rsidRPr="00883C1B">
        <w:rPr>
          <w:rFonts w:ascii="Arial" w:hAnsi="Arial" w:cs="Arial"/>
          <w:sz w:val="22"/>
          <w:szCs w:val="22"/>
        </w:rPr>
        <w:t xml:space="preserve"> con un profilo di storia dell’arte facile accompagnato da letture d’opera semplificate.</w:t>
      </w:r>
    </w:p>
    <w:p w:rsidR="00B41CAE" w:rsidRPr="00883C1B" w:rsidRDefault="00B41CAE">
      <w:pPr>
        <w:pStyle w:val="normal0"/>
        <w:widowControl w:val="0"/>
        <w:spacing w:line="240" w:lineRule="auto"/>
      </w:pPr>
    </w:p>
    <w:p w:rsidR="00B41CAE" w:rsidRPr="00883C1B" w:rsidRDefault="00B41CAE" w:rsidP="00B41CAE">
      <w:pPr>
        <w:numPr>
          <w:ilvl w:val="0"/>
          <w:numId w:val="6"/>
        </w:numPr>
        <w:jc w:val="both"/>
        <w:rPr>
          <w:rFonts w:ascii="Arial" w:hAnsi="Arial" w:cs="Arial"/>
          <w:sz w:val="22"/>
          <w:szCs w:val="22"/>
        </w:rPr>
      </w:pPr>
      <w:r w:rsidRPr="00883C1B">
        <w:rPr>
          <w:rFonts w:ascii="Arial" w:hAnsi="Arial" w:cs="Arial"/>
          <w:sz w:val="22"/>
          <w:szCs w:val="22"/>
        </w:rPr>
        <w:t xml:space="preserve">Il testo è accompagnato dal libro digitale ricco di contenuti multimediali, in particolare: </w:t>
      </w:r>
      <w:r w:rsidRPr="00883C1B">
        <w:rPr>
          <w:rFonts w:ascii="Arial" w:hAnsi="Arial" w:cs="Arial"/>
          <w:b/>
          <w:sz w:val="22"/>
          <w:szCs w:val="22"/>
        </w:rPr>
        <w:t>Video</w:t>
      </w:r>
      <w:r w:rsidRPr="00883C1B">
        <w:rPr>
          <w:rFonts w:ascii="Arial" w:hAnsi="Arial" w:cs="Arial"/>
          <w:sz w:val="22"/>
          <w:szCs w:val="22"/>
        </w:rPr>
        <w:t xml:space="preserve"> interattivi di Storia dell’arte; </w:t>
      </w:r>
      <w:r w:rsidRPr="00883C1B">
        <w:rPr>
          <w:rFonts w:ascii="Arial" w:hAnsi="Arial" w:cs="Arial"/>
          <w:b/>
          <w:sz w:val="22"/>
          <w:szCs w:val="22"/>
        </w:rPr>
        <w:t>Lezioni LIM</w:t>
      </w:r>
      <w:r w:rsidRPr="00883C1B">
        <w:rPr>
          <w:rFonts w:ascii="Arial" w:hAnsi="Arial" w:cs="Arial"/>
          <w:sz w:val="22"/>
          <w:szCs w:val="22"/>
        </w:rPr>
        <w:t xml:space="preserve"> con presentazioni modificabili in PowerPoint; </w:t>
      </w:r>
      <w:r w:rsidRPr="00883C1B">
        <w:rPr>
          <w:rFonts w:ascii="Arial" w:hAnsi="Arial" w:cs="Arial"/>
          <w:b/>
          <w:sz w:val="22"/>
          <w:szCs w:val="22"/>
        </w:rPr>
        <w:t>Audioguide</w:t>
      </w:r>
      <w:r w:rsidRPr="00883C1B">
        <w:rPr>
          <w:rFonts w:ascii="Arial" w:hAnsi="Arial" w:cs="Arial"/>
          <w:sz w:val="22"/>
          <w:szCs w:val="22"/>
        </w:rPr>
        <w:t xml:space="preserve"> per commentare i grandi capolavori e </w:t>
      </w:r>
      <w:proofErr w:type="spellStart"/>
      <w:r w:rsidRPr="00883C1B">
        <w:rPr>
          <w:rFonts w:ascii="Arial" w:hAnsi="Arial" w:cs="Arial"/>
          <w:b/>
          <w:sz w:val="22"/>
          <w:szCs w:val="22"/>
        </w:rPr>
        <w:t>Videotutorial</w:t>
      </w:r>
      <w:proofErr w:type="spellEnd"/>
      <w:r w:rsidRPr="00883C1B">
        <w:rPr>
          <w:rFonts w:ascii="Arial" w:hAnsi="Arial" w:cs="Arial"/>
          <w:b/>
          <w:sz w:val="22"/>
          <w:szCs w:val="22"/>
        </w:rPr>
        <w:t xml:space="preserve"> interattivi</w:t>
      </w:r>
      <w:r w:rsidRPr="00883C1B">
        <w:rPr>
          <w:rFonts w:ascii="Arial" w:hAnsi="Arial" w:cs="Arial"/>
          <w:sz w:val="22"/>
          <w:szCs w:val="22"/>
        </w:rPr>
        <w:t xml:space="preserve"> per imparare ad analizzarli; </w:t>
      </w:r>
      <w:r w:rsidRPr="00883C1B">
        <w:rPr>
          <w:rFonts w:ascii="Arial" w:hAnsi="Arial" w:cs="Arial"/>
          <w:b/>
          <w:sz w:val="22"/>
          <w:szCs w:val="22"/>
        </w:rPr>
        <w:t>Archivio di immagini</w:t>
      </w:r>
      <w:r w:rsidRPr="00883C1B">
        <w:rPr>
          <w:rFonts w:ascii="Arial" w:hAnsi="Arial" w:cs="Arial"/>
          <w:sz w:val="22"/>
          <w:szCs w:val="22"/>
        </w:rPr>
        <w:t xml:space="preserve"> ad alta risoluzione con possibilità di ricerca e confronto tra le opere.</w:t>
      </w:r>
    </w:p>
    <w:p w:rsidR="00B41CAE" w:rsidRPr="00883C1B" w:rsidRDefault="00B41CAE" w:rsidP="00B41CAE">
      <w:pPr>
        <w:numPr>
          <w:ilvl w:val="0"/>
          <w:numId w:val="6"/>
        </w:numPr>
        <w:jc w:val="both"/>
        <w:rPr>
          <w:rFonts w:ascii="Arial" w:hAnsi="Arial" w:cs="Arial"/>
          <w:sz w:val="22"/>
          <w:szCs w:val="22"/>
        </w:rPr>
      </w:pPr>
      <w:r w:rsidRPr="00883C1B">
        <w:rPr>
          <w:rFonts w:ascii="Arial" w:hAnsi="Arial" w:cs="Arial"/>
          <w:sz w:val="22"/>
          <w:szCs w:val="22"/>
        </w:rPr>
        <w:t xml:space="preserve">In particolare il corso presenta </w:t>
      </w:r>
      <w:r w:rsidRPr="00883C1B">
        <w:rPr>
          <w:rFonts w:ascii="Arial" w:hAnsi="Arial" w:cs="Arial"/>
          <w:b/>
          <w:sz w:val="22"/>
          <w:szCs w:val="22"/>
        </w:rPr>
        <w:t xml:space="preserve">Lezioni </w:t>
      </w:r>
      <w:proofErr w:type="spellStart"/>
      <w:r w:rsidRPr="00883C1B">
        <w:rPr>
          <w:rFonts w:ascii="Arial" w:hAnsi="Arial" w:cs="Arial"/>
          <w:b/>
          <w:sz w:val="22"/>
          <w:szCs w:val="22"/>
        </w:rPr>
        <w:t>Flipped</w:t>
      </w:r>
      <w:proofErr w:type="spellEnd"/>
      <w:r w:rsidRPr="00883C1B">
        <w:rPr>
          <w:rFonts w:ascii="Arial" w:hAnsi="Arial" w:cs="Arial"/>
          <w:b/>
          <w:sz w:val="22"/>
          <w:szCs w:val="22"/>
        </w:rPr>
        <w:t xml:space="preserve"> </w:t>
      </w:r>
      <w:proofErr w:type="spellStart"/>
      <w:r w:rsidRPr="00883C1B">
        <w:rPr>
          <w:rFonts w:ascii="Arial" w:hAnsi="Arial" w:cs="Arial"/>
          <w:b/>
          <w:sz w:val="22"/>
          <w:szCs w:val="22"/>
        </w:rPr>
        <w:t>Classroom</w:t>
      </w:r>
      <w:proofErr w:type="spellEnd"/>
      <w:r w:rsidRPr="00883C1B">
        <w:rPr>
          <w:rFonts w:ascii="Arial" w:hAnsi="Arial" w:cs="Arial"/>
          <w:sz w:val="22"/>
          <w:szCs w:val="22"/>
        </w:rPr>
        <w:t>: suggerimenti e attività per lavorare con la didattica capovolta.</w:t>
      </w:r>
    </w:p>
    <w:p w:rsidR="00B41CAE" w:rsidRPr="00883C1B" w:rsidRDefault="00B41CAE" w:rsidP="00B41CAE">
      <w:pPr>
        <w:rPr>
          <w:rFonts w:ascii="Arial" w:hAnsi="Arial" w:cs="Arial"/>
          <w:sz w:val="22"/>
          <w:szCs w:val="22"/>
        </w:rPr>
      </w:pPr>
    </w:p>
    <w:p w:rsidR="00B41CAE" w:rsidRPr="00883C1B" w:rsidRDefault="00B41CAE" w:rsidP="00013E44">
      <w:pPr>
        <w:pStyle w:val="normal0"/>
        <w:numPr>
          <w:ilvl w:val="0"/>
          <w:numId w:val="7"/>
        </w:numPr>
        <w:spacing w:line="240" w:lineRule="auto"/>
      </w:pPr>
      <w:r w:rsidRPr="00883C1B">
        <w:rPr>
          <w:b/>
        </w:rPr>
        <w:t>Per il docente</w:t>
      </w:r>
      <w:r w:rsidRPr="00883C1B">
        <w:t>, una guida con la programmazione e altre letture d’opera; uno Schedario con molto materiale operativo, in particolare compiti di realtà con griglie per la valutazione; inoltre una cartelletta con 48 immagini su doppia pagina.</w:t>
      </w:r>
    </w:p>
    <w:p w:rsidR="00B41CAE" w:rsidRPr="00883C1B" w:rsidRDefault="00B41CAE" w:rsidP="00B41CAE">
      <w:pPr>
        <w:pStyle w:val="Normal"/>
        <w:tabs>
          <w:tab w:val="left" w:pos="0"/>
        </w:tabs>
        <w:suppressAutoHyphens w:val="0"/>
        <w:autoSpaceDE w:val="0"/>
        <w:spacing w:line="288" w:lineRule="auto"/>
        <w:rPr>
          <w:rFonts w:ascii="Arial" w:hAnsi="Arial" w:cs="Arial"/>
          <w:b/>
          <w:sz w:val="22"/>
          <w:szCs w:val="22"/>
        </w:rPr>
      </w:pPr>
      <w:r w:rsidRPr="00883C1B">
        <w:rPr>
          <w:rFonts w:ascii="Arial" w:hAnsi="Arial" w:cs="Arial"/>
          <w:b/>
          <w:iCs/>
          <w:sz w:val="22"/>
          <w:szCs w:val="22"/>
        </w:rPr>
        <w:t xml:space="preserve">L’opera, in </w:t>
      </w:r>
      <w:r w:rsidRPr="00883C1B">
        <w:rPr>
          <w:rFonts w:ascii="Arial" w:hAnsi="Arial" w:cs="Arial"/>
          <w:b/>
          <w:bCs/>
          <w:iCs/>
          <w:sz w:val="22"/>
          <w:szCs w:val="22"/>
        </w:rPr>
        <w:t>forma mista</w:t>
      </w:r>
      <w:r w:rsidRPr="00883C1B">
        <w:rPr>
          <w:rFonts w:ascii="Arial" w:hAnsi="Arial" w:cs="Arial"/>
          <w:b/>
          <w:iCs/>
          <w:sz w:val="22"/>
          <w:szCs w:val="22"/>
        </w:rPr>
        <w:t xml:space="preserve">, </w:t>
      </w:r>
      <w:r w:rsidRPr="00883C1B">
        <w:rPr>
          <w:rFonts w:ascii="Arial" w:hAnsi="Arial" w:cs="Arial"/>
          <w:b/>
          <w:bCs/>
          <w:iCs/>
          <w:sz w:val="22"/>
          <w:szCs w:val="22"/>
        </w:rPr>
        <w:t xml:space="preserve">cartacea </w:t>
      </w:r>
      <w:r w:rsidRPr="00883C1B">
        <w:rPr>
          <w:rFonts w:ascii="Arial" w:hAnsi="Arial" w:cs="Arial"/>
          <w:b/>
          <w:iCs/>
          <w:sz w:val="22"/>
          <w:szCs w:val="22"/>
        </w:rPr>
        <w:t xml:space="preserve">e </w:t>
      </w:r>
      <w:r w:rsidRPr="00883C1B">
        <w:rPr>
          <w:rFonts w:ascii="Arial" w:hAnsi="Arial" w:cs="Arial"/>
          <w:b/>
          <w:bCs/>
          <w:iCs/>
          <w:sz w:val="22"/>
          <w:szCs w:val="22"/>
        </w:rPr>
        <w:t>digitale</w:t>
      </w:r>
      <w:r w:rsidRPr="00883C1B">
        <w:rPr>
          <w:rFonts w:ascii="Arial" w:hAnsi="Arial" w:cs="Arial"/>
          <w:b/>
          <w:iCs/>
          <w:sz w:val="22"/>
          <w:szCs w:val="22"/>
        </w:rPr>
        <w:t>, rispetta tutte le disposizioni ministeriali vigenti.</w:t>
      </w:r>
    </w:p>
    <w:p w:rsidR="00B41CAE" w:rsidRPr="00013E44" w:rsidRDefault="00B41CAE" w:rsidP="00B41CAE">
      <w:pPr>
        <w:pStyle w:val="Normal"/>
        <w:spacing w:line="288" w:lineRule="auto"/>
        <w:rPr>
          <w:rFonts w:ascii="Arial" w:hAnsi="Arial" w:cs="Arial"/>
          <w:sz w:val="22"/>
          <w:szCs w:val="22"/>
        </w:rPr>
      </w:pPr>
      <w:r w:rsidRPr="00883C1B">
        <w:rPr>
          <w:rFonts w:ascii="Arial" w:hAnsi="Arial" w:cs="Arial"/>
          <w:sz w:val="22"/>
          <w:szCs w:val="22"/>
        </w:rPr>
        <w:t>Data.........................................................</w:t>
      </w:r>
      <w:r w:rsidR="00013E44">
        <w:rPr>
          <w:rFonts w:ascii="Arial" w:hAnsi="Arial" w:cs="Arial"/>
          <w:sz w:val="22"/>
          <w:szCs w:val="22"/>
        </w:rPr>
        <w:t xml:space="preserve">  </w:t>
      </w:r>
      <w:r w:rsidRPr="00883C1B">
        <w:rPr>
          <w:rFonts w:ascii="Arial" w:hAnsi="Arial" w:cs="Arial"/>
          <w:sz w:val="22"/>
          <w:szCs w:val="22"/>
        </w:rPr>
        <w:t>IL/I DOCENTE/ I.........................................</w:t>
      </w:r>
    </w:p>
    <w:sectPr w:rsidR="00B41CAE" w:rsidRPr="00013E44" w:rsidSect="00013E44">
      <w:pgSz w:w="11906" w:h="16838"/>
      <w:pgMar w:top="284" w:right="340" w:bottom="284"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Helvetica Neue">
    <w:charset w:val="00"/>
    <w:family w:val="auto"/>
    <w:pitch w:val="variable"/>
    <w:sig w:usb0="03000000"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8B9"/>
    <w:multiLevelType w:val="hybridMultilevel"/>
    <w:tmpl w:val="DC2E8E84"/>
    <w:lvl w:ilvl="0" w:tplc="00010410">
      <w:start w:val="1"/>
      <w:numFmt w:val="bullet"/>
      <w:lvlText w:val=""/>
      <w:lvlJc w:val="left"/>
      <w:pPr>
        <w:ind w:left="1800" w:hanging="360"/>
      </w:pPr>
      <w:rPr>
        <w:rFonts w:ascii="Symbol" w:hAnsi="Symbol" w:hint="default"/>
      </w:rPr>
    </w:lvl>
    <w:lvl w:ilvl="1" w:tplc="00030410" w:tentative="1">
      <w:start w:val="1"/>
      <w:numFmt w:val="bullet"/>
      <w:lvlText w:val="o"/>
      <w:lvlJc w:val="left"/>
      <w:pPr>
        <w:ind w:left="2520" w:hanging="360"/>
      </w:pPr>
      <w:rPr>
        <w:rFonts w:ascii="Courier New" w:hAnsi="Courier New" w:hint="default"/>
      </w:rPr>
    </w:lvl>
    <w:lvl w:ilvl="2" w:tplc="00050410" w:tentative="1">
      <w:start w:val="1"/>
      <w:numFmt w:val="bullet"/>
      <w:lvlText w:val=""/>
      <w:lvlJc w:val="left"/>
      <w:pPr>
        <w:ind w:left="3240" w:hanging="360"/>
      </w:pPr>
      <w:rPr>
        <w:rFonts w:ascii="Wingdings" w:hAnsi="Wingdings" w:hint="default"/>
      </w:rPr>
    </w:lvl>
    <w:lvl w:ilvl="3" w:tplc="00010410" w:tentative="1">
      <w:start w:val="1"/>
      <w:numFmt w:val="bullet"/>
      <w:lvlText w:val=""/>
      <w:lvlJc w:val="left"/>
      <w:pPr>
        <w:ind w:left="3960" w:hanging="360"/>
      </w:pPr>
      <w:rPr>
        <w:rFonts w:ascii="Symbol" w:hAnsi="Symbol" w:hint="default"/>
      </w:rPr>
    </w:lvl>
    <w:lvl w:ilvl="4" w:tplc="00030410" w:tentative="1">
      <w:start w:val="1"/>
      <w:numFmt w:val="bullet"/>
      <w:lvlText w:val="o"/>
      <w:lvlJc w:val="left"/>
      <w:pPr>
        <w:ind w:left="4680" w:hanging="360"/>
      </w:pPr>
      <w:rPr>
        <w:rFonts w:ascii="Courier New" w:hAnsi="Courier New" w:hint="default"/>
      </w:rPr>
    </w:lvl>
    <w:lvl w:ilvl="5" w:tplc="00050410" w:tentative="1">
      <w:start w:val="1"/>
      <w:numFmt w:val="bullet"/>
      <w:lvlText w:val=""/>
      <w:lvlJc w:val="left"/>
      <w:pPr>
        <w:ind w:left="5400" w:hanging="360"/>
      </w:pPr>
      <w:rPr>
        <w:rFonts w:ascii="Wingdings" w:hAnsi="Wingdings" w:hint="default"/>
      </w:rPr>
    </w:lvl>
    <w:lvl w:ilvl="6" w:tplc="00010410" w:tentative="1">
      <w:start w:val="1"/>
      <w:numFmt w:val="bullet"/>
      <w:lvlText w:val=""/>
      <w:lvlJc w:val="left"/>
      <w:pPr>
        <w:ind w:left="6120" w:hanging="360"/>
      </w:pPr>
      <w:rPr>
        <w:rFonts w:ascii="Symbol" w:hAnsi="Symbol" w:hint="default"/>
      </w:rPr>
    </w:lvl>
    <w:lvl w:ilvl="7" w:tplc="00030410" w:tentative="1">
      <w:start w:val="1"/>
      <w:numFmt w:val="bullet"/>
      <w:lvlText w:val="o"/>
      <w:lvlJc w:val="left"/>
      <w:pPr>
        <w:ind w:left="6840" w:hanging="360"/>
      </w:pPr>
      <w:rPr>
        <w:rFonts w:ascii="Courier New" w:hAnsi="Courier New" w:hint="default"/>
      </w:rPr>
    </w:lvl>
    <w:lvl w:ilvl="8" w:tplc="00050410" w:tentative="1">
      <w:start w:val="1"/>
      <w:numFmt w:val="bullet"/>
      <w:lvlText w:val=""/>
      <w:lvlJc w:val="left"/>
      <w:pPr>
        <w:ind w:left="7560" w:hanging="360"/>
      </w:pPr>
      <w:rPr>
        <w:rFonts w:ascii="Wingdings" w:hAnsi="Wingdings" w:hint="default"/>
      </w:rPr>
    </w:lvl>
  </w:abstractNum>
  <w:abstractNum w:abstractNumId="1">
    <w:nsid w:val="04B41636"/>
    <w:multiLevelType w:val="hybridMultilevel"/>
    <w:tmpl w:val="7EBC70BC"/>
    <w:lvl w:ilvl="0" w:tplc="2186E746">
      <w:start w:val="1"/>
      <w:numFmt w:val="bullet"/>
      <w:lvlText w:val=""/>
      <w:lvlJc w:val="left"/>
      <w:pPr>
        <w:tabs>
          <w:tab w:val="num" w:pos="170"/>
        </w:tabs>
        <w:ind w:left="170" w:hanging="170"/>
      </w:pPr>
      <w:rPr>
        <w:rFonts w:ascii="Symbol" w:hAnsi="Symbol" w:hint="default"/>
        <w:color w:val="auto"/>
      </w:rPr>
    </w:lvl>
    <w:lvl w:ilvl="1" w:tplc="00030410" w:tentative="1">
      <w:start w:val="1"/>
      <w:numFmt w:val="bullet"/>
      <w:lvlText w:val="o"/>
      <w:lvlJc w:val="left"/>
      <w:pPr>
        <w:tabs>
          <w:tab w:val="num" w:pos="1440"/>
        </w:tabs>
        <w:ind w:left="1440" w:hanging="360"/>
      </w:pPr>
      <w:rPr>
        <w:rFonts w:ascii="Courier" w:hAnsi="Courier" w:hint="default"/>
      </w:rPr>
    </w:lvl>
    <w:lvl w:ilvl="2" w:tplc="00050410" w:tentative="1">
      <w:start w:val="1"/>
      <w:numFmt w:val="bullet"/>
      <w:lvlText w:val=""/>
      <w:lvlJc w:val="left"/>
      <w:pPr>
        <w:tabs>
          <w:tab w:val="num" w:pos="2160"/>
        </w:tabs>
        <w:ind w:left="2160" w:hanging="360"/>
      </w:pPr>
      <w:rPr>
        <w:rFonts w:ascii="Symbol" w:hAnsi="Symbol"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w:hAnsi="Courier" w:hint="default"/>
      </w:rPr>
    </w:lvl>
    <w:lvl w:ilvl="5" w:tplc="00050410" w:tentative="1">
      <w:start w:val="1"/>
      <w:numFmt w:val="bullet"/>
      <w:lvlText w:val=""/>
      <w:lvlJc w:val="left"/>
      <w:pPr>
        <w:tabs>
          <w:tab w:val="num" w:pos="4320"/>
        </w:tabs>
        <w:ind w:left="4320" w:hanging="360"/>
      </w:pPr>
      <w:rPr>
        <w:rFonts w:ascii="Symbol" w:hAnsi="Symbol"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w:hAnsi="Courier" w:hint="default"/>
      </w:rPr>
    </w:lvl>
    <w:lvl w:ilvl="8" w:tplc="00050410" w:tentative="1">
      <w:start w:val="1"/>
      <w:numFmt w:val="bullet"/>
      <w:lvlText w:val=""/>
      <w:lvlJc w:val="left"/>
      <w:pPr>
        <w:tabs>
          <w:tab w:val="num" w:pos="6480"/>
        </w:tabs>
        <w:ind w:left="6480" w:hanging="360"/>
      </w:pPr>
      <w:rPr>
        <w:rFonts w:ascii="Symbol" w:hAnsi="Symbol" w:hint="default"/>
      </w:rPr>
    </w:lvl>
  </w:abstractNum>
  <w:abstractNum w:abstractNumId="2">
    <w:nsid w:val="089B427C"/>
    <w:multiLevelType w:val="hybridMultilevel"/>
    <w:tmpl w:val="A0848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3D51D4"/>
    <w:multiLevelType w:val="hybridMultilevel"/>
    <w:tmpl w:val="766438E0"/>
    <w:lvl w:ilvl="0" w:tplc="11BEFACE">
      <w:start w:val="18"/>
      <w:numFmt w:val="bullet"/>
      <w:lvlText w:val="-"/>
      <w:lvlJc w:val="left"/>
      <w:pPr>
        <w:tabs>
          <w:tab w:val="num" w:pos="720"/>
        </w:tabs>
        <w:ind w:left="720" w:hanging="360"/>
      </w:pPr>
      <w:rPr>
        <w:rFonts w:ascii="Calibri" w:eastAsia="Times New Roman" w:hAnsi="Calibri" w:hint="default"/>
        <w:w w:val="25"/>
      </w:rPr>
    </w:lvl>
    <w:lvl w:ilvl="1" w:tplc="04100003" w:tentative="1">
      <w:start w:val="1"/>
      <w:numFmt w:val="bullet"/>
      <w:lvlText w:val="o"/>
      <w:lvlJc w:val="left"/>
      <w:pPr>
        <w:tabs>
          <w:tab w:val="num" w:pos="1440"/>
        </w:tabs>
        <w:ind w:left="1440" w:hanging="360"/>
      </w:pPr>
      <w:rPr>
        <w:rFonts w:ascii="Courier" w:hAnsi="Courier" w:hint="default"/>
      </w:rPr>
    </w:lvl>
    <w:lvl w:ilvl="2" w:tplc="04100005" w:tentative="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w:hAnsi="Courier" w:hint="default"/>
      </w:rPr>
    </w:lvl>
    <w:lvl w:ilvl="5" w:tplc="04100005" w:tentative="1">
      <w:start w:val="1"/>
      <w:numFmt w:val="bullet"/>
      <w:lvlText w:val=""/>
      <w:lvlJc w:val="left"/>
      <w:pPr>
        <w:tabs>
          <w:tab w:val="num" w:pos="4320"/>
        </w:tabs>
        <w:ind w:left="4320" w:hanging="360"/>
      </w:pPr>
      <w:rPr>
        <w:rFonts w:ascii="Symbol" w:hAnsi="Symbol"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w:hAnsi="Courier" w:hint="default"/>
      </w:rPr>
    </w:lvl>
    <w:lvl w:ilvl="8" w:tplc="04100005" w:tentative="1">
      <w:start w:val="1"/>
      <w:numFmt w:val="bullet"/>
      <w:lvlText w:val=""/>
      <w:lvlJc w:val="left"/>
      <w:pPr>
        <w:tabs>
          <w:tab w:val="num" w:pos="6480"/>
        </w:tabs>
        <w:ind w:left="6480" w:hanging="360"/>
      </w:pPr>
      <w:rPr>
        <w:rFonts w:ascii="Symbol" w:hAnsi="Symbol" w:hint="default"/>
      </w:rPr>
    </w:lvl>
  </w:abstractNum>
  <w:abstractNum w:abstractNumId="4">
    <w:nsid w:val="4EFD7C70"/>
    <w:multiLevelType w:val="hybridMultilevel"/>
    <w:tmpl w:val="10C249B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w:hAnsi="Courier" w:hint="default"/>
      </w:rPr>
    </w:lvl>
    <w:lvl w:ilvl="2" w:tplc="04100005" w:tentative="1">
      <w:start w:val="1"/>
      <w:numFmt w:val="bullet"/>
      <w:lvlText w:val=""/>
      <w:lvlJc w:val="left"/>
      <w:pPr>
        <w:ind w:left="2226" w:hanging="360"/>
      </w:pPr>
      <w:rPr>
        <w:rFonts w:ascii="Symbol" w:hAnsi="Symbol"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w:hAnsi="Courier" w:hint="default"/>
      </w:rPr>
    </w:lvl>
    <w:lvl w:ilvl="5" w:tplc="04100005" w:tentative="1">
      <w:start w:val="1"/>
      <w:numFmt w:val="bullet"/>
      <w:lvlText w:val=""/>
      <w:lvlJc w:val="left"/>
      <w:pPr>
        <w:ind w:left="4386" w:hanging="360"/>
      </w:pPr>
      <w:rPr>
        <w:rFonts w:ascii="Symbol" w:hAnsi="Symbol"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w:hAnsi="Courier" w:hint="default"/>
      </w:rPr>
    </w:lvl>
    <w:lvl w:ilvl="8" w:tplc="04100005" w:tentative="1">
      <w:start w:val="1"/>
      <w:numFmt w:val="bullet"/>
      <w:lvlText w:val=""/>
      <w:lvlJc w:val="left"/>
      <w:pPr>
        <w:ind w:left="6546" w:hanging="360"/>
      </w:pPr>
      <w:rPr>
        <w:rFonts w:ascii="Symbol" w:hAnsi="Symbol" w:hint="default"/>
      </w:rPr>
    </w:lvl>
  </w:abstractNum>
  <w:abstractNum w:abstractNumId="5">
    <w:nsid w:val="51903728"/>
    <w:multiLevelType w:val="hybridMultilevel"/>
    <w:tmpl w:val="AC62C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w:hAnsi="Courier" w:hint="default"/>
      </w:rPr>
    </w:lvl>
    <w:lvl w:ilvl="2" w:tplc="04100005" w:tentative="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w:hAnsi="Courier" w:hint="default"/>
      </w:rPr>
    </w:lvl>
    <w:lvl w:ilvl="5" w:tplc="04100005" w:tentative="1">
      <w:start w:val="1"/>
      <w:numFmt w:val="bullet"/>
      <w:lvlText w:val=""/>
      <w:lvlJc w:val="left"/>
      <w:pPr>
        <w:ind w:left="4320" w:hanging="360"/>
      </w:pPr>
      <w:rPr>
        <w:rFonts w:ascii="Symbol" w:hAnsi="Symbol"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w:hAnsi="Courier" w:hint="default"/>
      </w:rPr>
    </w:lvl>
    <w:lvl w:ilvl="8" w:tplc="04100005" w:tentative="1">
      <w:start w:val="1"/>
      <w:numFmt w:val="bullet"/>
      <w:lvlText w:val=""/>
      <w:lvlJc w:val="left"/>
      <w:pPr>
        <w:ind w:left="6480" w:hanging="360"/>
      </w:pPr>
      <w:rPr>
        <w:rFonts w:ascii="Symbol" w:hAnsi="Symbol" w:hint="default"/>
      </w:rPr>
    </w:lvl>
  </w:abstractNum>
  <w:abstractNum w:abstractNumId="6">
    <w:nsid w:val="5CEF7B0B"/>
    <w:multiLevelType w:val="hybridMultilevel"/>
    <w:tmpl w:val="2F4A8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207598"/>
    <w:multiLevelType w:val="hybridMultilevel"/>
    <w:tmpl w:val="A30ED370"/>
    <w:lvl w:ilvl="0" w:tplc="00010410">
      <w:start w:val="1"/>
      <w:numFmt w:val="bullet"/>
      <w:lvlText w:val=""/>
      <w:lvlJc w:val="left"/>
      <w:pPr>
        <w:tabs>
          <w:tab w:val="num" w:pos="720"/>
        </w:tabs>
        <w:ind w:left="720" w:hanging="360"/>
      </w:pPr>
      <w:rPr>
        <w:rFonts w:ascii="Symbol" w:hAnsi="Symbol" w:hint="default"/>
      </w:rPr>
    </w:lvl>
    <w:lvl w:ilvl="1" w:tplc="000F0410">
      <w:start w:val="1"/>
      <w:numFmt w:val="decimal"/>
      <w:lvlText w:val="%2."/>
      <w:lvlJc w:val="left"/>
      <w:pPr>
        <w:tabs>
          <w:tab w:val="num" w:pos="1440"/>
        </w:tabs>
        <w:ind w:left="1440" w:hanging="360"/>
      </w:pPr>
      <w:rPr>
        <w:rFonts w:hint="default"/>
      </w:rPr>
    </w:lvl>
    <w:lvl w:ilvl="2" w:tplc="00010410">
      <w:start w:val="1"/>
      <w:numFmt w:val="bullet"/>
      <w:lvlText w:val=""/>
      <w:lvlJc w:val="left"/>
      <w:pPr>
        <w:tabs>
          <w:tab w:val="num" w:pos="2160"/>
        </w:tabs>
        <w:ind w:left="2160" w:hanging="360"/>
      </w:pPr>
      <w:rPr>
        <w:rFonts w:ascii="Symbol" w:hAnsi="Symbol"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w:hAnsi="Courier" w:hint="default"/>
      </w:rPr>
    </w:lvl>
    <w:lvl w:ilvl="5" w:tplc="00050410" w:tentative="1">
      <w:start w:val="1"/>
      <w:numFmt w:val="bullet"/>
      <w:lvlText w:val=""/>
      <w:lvlJc w:val="left"/>
      <w:pPr>
        <w:tabs>
          <w:tab w:val="num" w:pos="4320"/>
        </w:tabs>
        <w:ind w:left="4320" w:hanging="360"/>
      </w:pPr>
      <w:rPr>
        <w:rFonts w:ascii="Symbol" w:hAnsi="Symbol"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w:hAnsi="Courier" w:hint="default"/>
      </w:rPr>
    </w:lvl>
    <w:lvl w:ilvl="8" w:tplc="0005041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7"/>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oNotHyphenateCaps/>
  <w:characterSpacingControl w:val="doNotCompress"/>
  <w:compat/>
  <w:rsids>
    <w:rsidRoot w:val="003F62EA"/>
    <w:rsid w:val="00013E44"/>
    <w:rsid w:val="00883C1B"/>
    <w:rsid w:val="00B41CAE"/>
    <w:rsid w:val="00C747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imes New Roman"/>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rmal">
    <w:name w:val="Normal"/>
    <w:rsid w:val="003F62EA"/>
    <w:pPr>
      <w:suppressAutoHyphens/>
    </w:pPr>
    <w:rPr>
      <w:sz w:val="24"/>
      <w:szCs w:val="24"/>
      <w:lang w:eastAsia="ar-SA"/>
    </w:rPr>
  </w:style>
  <w:style w:type="character" w:customStyle="1" w:styleId="Caratterepredefinito">
    <w:name w:val="Carattere predefinito "/>
    <w:semiHidden/>
  </w:style>
  <w:style w:type="table" w:customStyle="1" w:styleId="Tabellanorm">
    <w:name w:val="Tabella norm"/>
    <w:semiHidden/>
    <w:rPr>
      <w:rFonts w:eastAsia="Times New Roman"/>
      <w:lang w:eastAsia="en-US" w:bidi="it-IT"/>
    </w:rPr>
    <w:tblPr>
      <w:tblInd w:w="0" w:type="dxa"/>
      <w:tblCellMar>
        <w:top w:w="0" w:type="dxa"/>
        <w:left w:w="108" w:type="dxa"/>
        <w:bottom w:w="0" w:type="dxa"/>
        <w:right w:w="108" w:type="dxa"/>
      </w:tblCellMar>
    </w:tblPr>
  </w:style>
  <w:style w:type="character" w:customStyle="1" w:styleId="Caratterepredefinito0">
    <w:name w:val="Carattere predefinito"/>
    <w:semiHidden/>
    <w:rsid w:val="00E90F28"/>
  </w:style>
  <w:style w:type="table" w:customStyle="1" w:styleId="Tabellanorm2">
    <w:name w:val="Tabella norm2"/>
    <w:semiHidden/>
    <w:rsid w:val="00E90F28"/>
    <w:rPr>
      <w:rFonts w:eastAsia="Times New Roman"/>
      <w:lang w:eastAsia="en-US" w:bidi="it-IT"/>
    </w:rPr>
    <w:tblPr>
      <w:tblInd w:w="0" w:type="dxa"/>
      <w:tblCellMar>
        <w:top w:w="0" w:type="dxa"/>
        <w:left w:w="108" w:type="dxa"/>
        <w:bottom w:w="0" w:type="dxa"/>
        <w:right w:w="108" w:type="dxa"/>
      </w:tblCellMar>
    </w:tblPr>
  </w:style>
  <w:style w:type="character" w:customStyle="1" w:styleId="Caratterepredefinito1">
    <w:name w:val="Carattere predefinito1"/>
    <w:semiHidden/>
    <w:rsid w:val="00A11299"/>
  </w:style>
  <w:style w:type="table" w:customStyle="1" w:styleId="Tabellanorm1">
    <w:name w:val="Tabella norm1"/>
    <w:semiHidden/>
    <w:rsid w:val="00A11299"/>
    <w:rPr>
      <w:rFonts w:eastAsia="Times New Roman"/>
      <w:lang w:eastAsia="en-US" w:bidi="it-IT"/>
    </w:rPr>
    <w:tblPr>
      <w:tblInd w:w="0" w:type="dxa"/>
      <w:tblCellMar>
        <w:top w:w="0" w:type="dxa"/>
        <w:left w:w="108" w:type="dxa"/>
        <w:bottom w:w="0" w:type="dxa"/>
        <w:right w:w="108" w:type="dxa"/>
      </w:tblCellMar>
    </w:tblPr>
  </w:style>
  <w:style w:type="paragraph" w:customStyle="1" w:styleId="ListParagraph">
    <w:name w:val="List Paragraph"/>
    <w:basedOn w:val="Normal"/>
    <w:rsid w:val="00D54241"/>
    <w:pPr>
      <w:ind w:left="720"/>
      <w:contextualSpacing/>
    </w:pPr>
  </w:style>
  <w:style w:type="paragraph" w:customStyle="1" w:styleId="Nessunostileparagrafo">
    <w:name w:val="[Nessuno stile paragrafo]"/>
    <w:rsid w:val="00EB213F"/>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bidi="it-IT"/>
    </w:rPr>
  </w:style>
  <w:style w:type="paragraph" w:customStyle="1" w:styleId="tabella1">
    <w:name w:val="_tabella1"/>
    <w:basedOn w:val="Nessunostileparagrafo"/>
    <w:rsid w:val="00EB21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57" w:line="240" w:lineRule="atLeast"/>
    </w:pPr>
    <w:rPr>
      <w:rFonts w:ascii="Helvetica Neue" w:hAnsi="Helvetica Neue" w:cs="HelveticaNeue-Bold"/>
      <w:b/>
      <w:bCs/>
      <w:spacing w:val="-4"/>
      <w:sz w:val="22"/>
      <w:szCs w:val="22"/>
    </w:rPr>
  </w:style>
  <w:style w:type="paragraph" w:customStyle="1" w:styleId="normal0">
    <w:name w:val="normal"/>
    <w:uiPriority w:val="99"/>
    <w:rsid w:val="008B5150"/>
    <w:pPr>
      <w:spacing w:line="276" w:lineRule="auto"/>
    </w:pPr>
    <w:rPr>
      <w:rFonts w:ascii="Arial" w:eastAsia="Arial" w:hAnsi="Arial" w:cs="Arial"/>
      <w:color w:val="000000"/>
      <w:sz w:val="22"/>
      <w:szCs w:val="22"/>
      <w:lang w:eastAsia="en-US"/>
    </w:rPr>
  </w:style>
  <w:style w:type="paragraph" w:styleId="Testofumetto">
    <w:name w:val="Balloon Text"/>
    <w:basedOn w:val="Normale"/>
    <w:link w:val="TestofumettoCarattere"/>
    <w:uiPriority w:val="99"/>
    <w:semiHidden/>
    <w:unhideWhenUsed/>
    <w:rsid w:val="00013E44"/>
    <w:rPr>
      <w:rFonts w:ascii="Tahoma" w:hAnsi="Tahoma" w:cs="Tahoma"/>
      <w:sz w:val="16"/>
      <w:szCs w:val="16"/>
    </w:rPr>
  </w:style>
  <w:style w:type="character" w:customStyle="1" w:styleId="TestofumettoCarattere">
    <w:name w:val="Testo fumetto Carattere"/>
    <w:link w:val="Testofumetto"/>
    <w:uiPriority w:val="99"/>
    <w:semiHidden/>
    <w:rsid w:val="00013E4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SCUOLA SECONDARIA DI 1° GRADO </vt:lpstr>
    </vt:vector>
  </TitlesOfParts>
  <Company>AME</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SECONDARIA DI 1° GRADO</dc:title>
  <dc:creator>Antonio</dc:creator>
  <cp:lastModifiedBy>Utente</cp:lastModifiedBy>
  <cp:revision>2</cp:revision>
  <cp:lastPrinted>2017-02-13T16:31:00Z</cp:lastPrinted>
  <dcterms:created xsi:type="dcterms:W3CDTF">2017-02-23T10:56:00Z</dcterms:created>
  <dcterms:modified xsi:type="dcterms:W3CDTF">2017-02-23T10:56:00Z</dcterms:modified>
</cp:coreProperties>
</file>