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D3" w:rsidRDefault="00AA63D3" w:rsidP="00976D3C">
      <w:pPr>
        <w:pStyle w:val="Intestazione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Istituto ……………………………………………………………………………………………………………………………………….  Sezione …………</w:t>
      </w:r>
    </w:p>
    <w:p w:rsidR="00AA63D3" w:rsidRDefault="00AA63D3" w:rsidP="0011639B">
      <w:pPr>
        <w:pStyle w:val="Intestazione"/>
        <w:spacing w:before="240"/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Proposta di adozione per l’anno scolastico ………………………………………………</w:t>
      </w:r>
    </w:p>
    <w:p w:rsidR="00AA63D3" w:rsidRPr="007667D3" w:rsidRDefault="00AA63D3" w:rsidP="004174ED">
      <w:pPr>
        <w:autoSpaceDE w:val="0"/>
        <w:autoSpaceDN w:val="0"/>
        <w:adjustRightInd w:val="0"/>
        <w:spacing w:line="240" w:lineRule="auto"/>
        <w:rPr>
          <w:rFonts w:cs="HelveticaNeue-HeavyCond"/>
          <w:color w:val="FFFFFF"/>
        </w:rPr>
      </w:pPr>
      <w:r w:rsidRPr="007667D3">
        <w:rPr>
          <w:rFonts w:cs="HelveticaNeue-HeavyCond"/>
          <w:color w:val="FFFFFF"/>
        </w:rPr>
        <w:t>ST BARACCHI - A. TAGLIABUE</w:t>
      </w:r>
    </w:p>
    <w:p w:rsidR="00AA63D3" w:rsidRDefault="00AA63D3" w:rsidP="0011639B">
      <w:pPr>
        <w:autoSpaceDE w:val="0"/>
        <w:autoSpaceDN w:val="0"/>
        <w:adjustRightInd w:val="0"/>
        <w:spacing w:line="240" w:lineRule="auto"/>
        <w:outlineLvl w:val="0"/>
        <w:rPr>
          <w:rFonts w:cs="HelveticaNeue-ExtBlackCond"/>
          <w:b/>
        </w:rPr>
      </w:pPr>
      <w:proofErr w:type="spellStart"/>
      <w:r w:rsidRPr="007667D3">
        <w:rPr>
          <w:rFonts w:cs="HelveticaNeue-ExtBlackCond"/>
          <w:b/>
        </w:rPr>
        <w:t>A.Post</w:t>
      </w:r>
      <w:proofErr w:type="spellEnd"/>
      <w:r w:rsidRPr="007667D3">
        <w:rPr>
          <w:rFonts w:cs="HelveticaNeue-ExtBlackCond"/>
          <w:b/>
        </w:rPr>
        <w:t xml:space="preserve"> Baracchi, </w:t>
      </w:r>
      <w:proofErr w:type="spellStart"/>
      <w:r w:rsidRPr="007667D3">
        <w:rPr>
          <w:rFonts w:cs="HelveticaNeue-ExtBlackCond"/>
          <w:b/>
        </w:rPr>
        <w:t>A.Tagliabue</w:t>
      </w:r>
      <w:proofErr w:type="spellEnd"/>
      <w:r w:rsidRPr="007667D3">
        <w:rPr>
          <w:rFonts w:cs="HelveticaNeue-ExtBlackCond"/>
          <w:b/>
        </w:rPr>
        <w:t xml:space="preserve"> “Elementi di chimica”</w:t>
      </w:r>
    </w:p>
    <w:p w:rsidR="00AA63D3" w:rsidRDefault="00AA63D3" w:rsidP="004174ED">
      <w:pPr>
        <w:autoSpaceDE w:val="0"/>
        <w:autoSpaceDN w:val="0"/>
        <w:adjustRightInd w:val="0"/>
        <w:spacing w:line="240" w:lineRule="auto"/>
        <w:rPr>
          <w:rFonts w:cs="HelveticaNeue-ExtBlackCond"/>
          <w:b/>
        </w:rPr>
      </w:pPr>
    </w:p>
    <w:p w:rsidR="00AA63D3" w:rsidRDefault="00AA63D3" w:rsidP="004174ED">
      <w:pPr>
        <w:autoSpaceDE w:val="0"/>
        <w:autoSpaceDN w:val="0"/>
        <w:adjustRightInd w:val="0"/>
        <w:spacing w:line="240" w:lineRule="auto"/>
        <w:rPr>
          <w:rFonts w:cs="HelveticaNeue-ExtBlackCond"/>
          <w:b/>
        </w:rPr>
      </w:pPr>
      <w:r>
        <w:rPr>
          <w:rFonts w:cs="HelveticaNeue-ExtBlackCond"/>
          <w:b/>
        </w:rPr>
        <w:tab/>
      </w:r>
      <w:r>
        <w:rPr>
          <w:rFonts w:cs="HelveticaNeue-ExtBlackCond"/>
          <w:b/>
        </w:rPr>
        <w:tab/>
      </w:r>
      <w:r>
        <w:rPr>
          <w:rFonts w:cs="HelveticaNeue-ExtBlackCond"/>
          <w:b/>
        </w:rPr>
        <w:tab/>
      </w:r>
      <w:r>
        <w:rPr>
          <w:rFonts w:cs="HelveticaNeue-ExtBlackCond"/>
          <w:b/>
        </w:rPr>
        <w:tab/>
      </w:r>
      <w:r>
        <w:rPr>
          <w:rFonts w:cs="HelveticaNeue-ExtBlackCond"/>
          <w:b/>
        </w:rPr>
        <w:tab/>
      </w:r>
      <w:r>
        <w:rPr>
          <w:rFonts w:cs="HelveticaNeue-ExtBlackCond"/>
          <w:b/>
        </w:rPr>
        <w:tab/>
      </w:r>
      <w:r>
        <w:rPr>
          <w:rFonts w:cs="HelveticaNeue-ExtBlackCond"/>
          <w:b/>
        </w:rPr>
        <w:tab/>
      </w:r>
      <w:r>
        <w:rPr>
          <w:rFonts w:cs="HelveticaNeue-ExtBlackCond"/>
          <w:b/>
        </w:rPr>
        <w:tab/>
      </w:r>
    </w:p>
    <w:p w:rsidR="00AA63D3" w:rsidRDefault="00AA63D3" w:rsidP="0011639B">
      <w:pPr>
        <w:autoSpaceDE w:val="0"/>
        <w:autoSpaceDN w:val="0"/>
        <w:adjustRightInd w:val="0"/>
        <w:spacing w:line="240" w:lineRule="auto"/>
        <w:outlineLvl w:val="0"/>
        <w:rPr>
          <w:rFonts w:cs="HelveticaNeue-ExtBlackCond"/>
          <w:b/>
        </w:rPr>
      </w:pPr>
      <w:r>
        <w:rPr>
          <w:rFonts w:cs="HelveticaNeue-ExtBlackCond"/>
          <w:b/>
        </w:rPr>
        <w:t>Lattes editori</w:t>
      </w:r>
    </w:p>
    <w:p w:rsidR="00AA63D3" w:rsidRPr="007667D3" w:rsidRDefault="00AA63D3" w:rsidP="007667D3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cs="HelveticaNeue-ExtBlackCond"/>
          <w:b/>
        </w:rPr>
      </w:pPr>
    </w:p>
    <w:p w:rsidR="00AA63D3" w:rsidRPr="007667D3" w:rsidRDefault="00AA63D3" w:rsidP="004174ED">
      <w:pPr>
        <w:autoSpaceDE w:val="0"/>
        <w:autoSpaceDN w:val="0"/>
        <w:adjustRightInd w:val="0"/>
        <w:spacing w:line="240" w:lineRule="auto"/>
        <w:rPr>
          <w:rFonts w:cs="HelveticaNeue-ExtBlackCond"/>
          <w:color w:val="009AE6"/>
        </w:rPr>
      </w:pPr>
    </w:p>
    <w:p w:rsidR="00AA63D3" w:rsidRDefault="00AA63D3" w:rsidP="007667D3">
      <w:pPr>
        <w:autoSpaceDE w:val="0"/>
        <w:autoSpaceDN w:val="0"/>
        <w:adjustRightInd w:val="0"/>
        <w:spacing w:line="240" w:lineRule="auto"/>
        <w:rPr>
          <w:rFonts w:cs="HelveticaNeue-HeavyCond"/>
          <w:color w:val="000000"/>
        </w:rPr>
      </w:pPr>
    </w:p>
    <w:p w:rsidR="00A360F8" w:rsidRPr="00A360F8" w:rsidRDefault="00A360F8" w:rsidP="007667D3">
      <w:pPr>
        <w:autoSpaceDE w:val="0"/>
        <w:autoSpaceDN w:val="0"/>
        <w:adjustRightInd w:val="0"/>
        <w:spacing w:line="240" w:lineRule="auto"/>
        <w:rPr>
          <w:rFonts w:cs="HelveticaNeue-HeavyCond"/>
          <w:i/>
          <w:color w:val="000000"/>
        </w:rPr>
      </w:pPr>
      <w:r>
        <w:rPr>
          <w:rFonts w:cs="HelveticaNeue-HeavyCond"/>
          <w:i/>
          <w:color w:val="000000"/>
        </w:rPr>
        <w:t>Configurazione volume unico</w:t>
      </w:r>
    </w:p>
    <w:p w:rsidR="00A360F8" w:rsidRDefault="00AA63D3" w:rsidP="007667D3">
      <w:pPr>
        <w:autoSpaceDE w:val="0"/>
        <w:autoSpaceDN w:val="0"/>
        <w:adjustRightInd w:val="0"/>
        <w:spacing w:line="240" w:lineRule="auto"/>
        <w:rPr>
          <w:rFonts w:cs="HelveticaNeue-Condensed"/>
          <w:color w:val="000000"/>
        </w:rPr>
      </w:pPr>
      <w:r w:rsidRPr="007667D3">
        <w:rPr>
          <w:rFonts w:cs="HelveticaNeue-HeavyCond"/>
          <w:b/>
          <w:color w:val="000000"/>
        </w:rPr>
        <w:t xml:space="preserve">Volume </w:t>
      </w:r>
      <w:r>
        <w:rPr>
          <w:rFonts w:cs="HelveticaNeue-HeavyCond"/>
          <w:b/>
          <w:color w:val="000000"/>
        </w:rPr>
        <w:t xml:space="preserve">unico </w:t>
      </w:r>
      <w:r w:rsidRPr="007667D3">
        <w:rPr>
          <w:rFonts w:cs="HelveticaNeue-Condensed"/>
          <w:color w:val="000000"/>
        </w:rPr>
        <w:t>(pp. 768)</w:t>
      </w:r>
      <w:r>
        <w:rPr>
          <w:rFonts w:cs="HelveticaNeue-Condensed"/>
          <w:color w:val="000000"/>
        </w:rPr>
        <w:t xml:space="preserve"> +</w:t>
      </w:r>
      <w:r w:rsidR="00A360F8">
        <w:rPr>
          <w:rFonts w:cs="HelveticaNeue-Condensed"/>
          <w:color w:val="000000"/>
        </w:rPr>
        <w:t xml:space="preserve"> </w:t>
      </w:r>
      <w:r w:rsidRPr="007667D3">
        <w:rPr>
          <w:rFonts w:cs="HelveticaNeue-HeavyCond"/>
          <w:color w:val="000000"/>
        </w:rPr>
        <w:t xml:space="preserve">Attività sperimentali </w:t>
      </w:r>
      <w:r w:rsidRPr="007667D3">
        <w:rPr>
          <w:rFonts w:cs="HelveticaNeue-HeavyCond"/>
          <w:color w:val="DA0000"/>
        </w:rPr>
        <w:t xml:space="preserve">online </w:t>
      </w:r>
      <w:r w:rsidRPr="007667D3">
        <w:rPr>
          <w:rFonts w:cs="HelveticaNeue-Condensed"/>
          <w:color w:val="000000"/>
        </w:rPr>
        <w:t>(pp. 128)</w:t>
      </w:r>
    </w:p>
    <w:p w:rsidR="00AA63D3" w:rsidRPr="00A360F8" w:rsidRDefault="00A360F8" w:rsidP="00A360F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828"/>
        <w:rPr>
          <w:rFonts w:cs="HelveticaNeue-Condensed"/>
          <w:color w:val="000000"/>
        </w:rPr>
      </w:pPr>
      <w:r>
        <w:rPr>
          <w:rFonts w:cs="HelveticaNeue-Condensed"/>
          <w:b/>
          <w:color w:val="000000"/>
        </w:rPr>
        <w:t xml:space="preserve">Tipologia b) </w:t>
      </w:r>
      <w:r w:rsidRPr="007667D3">
        <w:rPr>
          <w:rFonts w:cs="HelveticaNeue-BoldCond"/>
          <w:bCs/>
          <w:color w:val="000000"/>
        </w:rPr>
        <w:t>codice adozione 978-88-8042-604-2</w:t>
      </w:r>
      <w:r>
        <w:rPr>
          <w:rFonts w:cs="HelveticaNeue-BoldCond"/>
          <w:bCs/>
          <w:color w:val="000000"/>
        </w:rPr>
        <w:tab/>
      </w:r>
      <w:r>
        <w:rPr>
          <w:rFonts w:cs="HelveticaNeue-BoldCond"/>
          <w:bCs/>
          <w:color w:val="000000"/>
        </w:rPr>
        <w:tab/>
      </w:r>
      <w:r w:rsidR="00DA5113">
        <w:rPr>
          <w:rFonts w:cs="HelveticaNeue-Condensed"/>
          <w:b/>
          <w:color w:val="000000"/>
        </w:rPr>
        <w:t>€ 31,80</w:t>
      </w:r>
    </w:p>
    <w:p w:rsidR="00A360F8" w:rsidRPr="00A360F8" w:rsidRDefault="00A360F8" w:rsidP="00A360F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828"/>
        <w:rPr>
          <w:rFonts w:cs="HelveticaNeue-Condensed"/>
          <w:color w:val="000000"/>
        </w:rPr>
      </w:pPr>
      <w:r>
        <w:rPr>
          <w:rFonts w:cs="HelveticaNeue-Condensed"/>
          <w:b/>
          <w:color w:val="000000"/>
        </w:rPr>
        <w:t xml:space="preserve">Tipologia c) </w:t>
      </w:r>
      <w:r>
        <w:rPr>
          <w:rFonts w:cs="HelveticaNeue-Condensed"/>
          <w:color w:val="000000"/>
        </w:rPr>
        <w:t xml:space="preserve">versione digitale </w:t>
      </w:r>
      <w:r>
        <w:rPr>
          <w:rFonts w:cs="HelveticaNeue-BoldCond"/>
          <w:bCs/>
          <w:color w:val="000000"/>
        </w:rPr>
        <w:t>978-88-8042-624-0</w:t>
      </w:r>
      <w:r>
        <w:rPr>
          <w:rFonts w:cs="HelveticaNeue-BoldCond"/>
          <w:bCs/>
          <w:color w:val="000000"/>
        </w:rPr>
        <w:tab/>
      </w:r>
      <w:r>
        <w:rPr>
          <w:rFonts w:cs="HelveticaNeue-BoldCond"/>
          <w:bCs/>
          <w:color w:val="000000"/>
        </w:rPr>
        <w:tab/>
      </w:r>
      <w:r>
        <w:rPr>
          <w:rFonts w:cs="HelveticaNeue-Condensed"/>
          <w:b/>
          <w:color w:val="000000"/>
        </w:rPr>
        <w:t>€</w:t>
      </w:r>
      <w:r>
        <w:rPr>
          <w:rFonts w:cs="HelveticaNeue-Condensed"/>
          <w:b/>
          <w:color w:val="000000"/>
        </w:rPr>
        <w:t xml:space="preserve"> 19,08</w:t>
      </w:r>
    </w:p>
    <w:p w:rsidR="00A360F8" w:rsidRDefault="00A360F8" w:rsidP="00A360F8">
      <w:pPr>
        <w:autoSpaceDE w:val="0"/>
        <w:autoSpaceDN w:val="0"/>
        <w:adjustRightInd w:val="0"/>
        <w:spacing w:line="240" w:lineRule="auto"/>
        <w:rPr>
          <w:rFonts w:cs="HelveticaNeue-Condensed"/>
          <w:b/>
          <w:color w:val="000000"/>
        </w:rPr>
      </w:pPr>
    </w:p>
    <w:p w:rsidR="00A360F8" w:rsidRDefault="00A360F8" w:rsidP="00A360F8">
      <w:pPr>
        <w:autoSpaceDE w:val="0"/>
        <w:autoSpaceDN w:val="0"/>
        <w:adjustRightInd w:val="0"/>
        <w:spacing w:line="240" w:lineRule="auto"/>
        <w:rPr>
          <w:rFonts w:cs="HelveticaNeue-Condensed"/>
          <w:color w:val="000000"/>
        </w:rPr>
      </w:pPr>
      <w:r>
        <w:rPr>
          <w:rFonts w:cs="HelveticaNeue-Condensed"/>
          <w:i/>
          <w:color w:val="000000"/>
        </w:rPr>
        <w:t>Per il primo biennio</w:t>
      </w:r>
    </w:p>
    <w:p w:rsidR="00A360F8" w:rsidRDefault="00A360F8" w:rsidP="00A360F8">
      <w:pPr>
        <w:autoSpaceDE w:val="0"/>
        <w:autoSpaceDN w:val="0"/>
        <w:adjustRightInd w:val="0"/>
        <w:spacing w:line="240" w:lineRule="auto"/>
        <w:rPr>
          <w:rFonts w:cs="HelveticaNeue-Condensed"/>
          <w:color w:val="000000"/>
        </w:rPr>
      </w:pPr>
      <w:r>
        <w:rPr>
          <w:rFonts w:cs="HelveticaNeue-Condensed"/>
          <w:b/>
          <w:color w:val="000000"/>
        </w:rPr>
        <w:t xml:space="preserve">Volume 1 </w:t>
      </w:r>
      <w:r>
        <w:rPr>
          <w:rFonts w:cs="HelveticaNeue-Condensed"/>
          <w:color w:val="000000"/>
        </w:rPr>
        <w:t>(pp. 160)</w:t>
      </w:r>
    </w:p>
    <w:p w:rsidR="00A360F8" w:rsidRPr="00A360F8" w:rsidRDefault="00A360F8" w:rsidP="00A360F8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828"/>
        <w:rPr>
          <w:rFonts w:cs="HelveticaNeue-Condensed"/>
          <w:color w:val="000000"/>
        </w:rPr>
      </w:pPr>
      <w:r>
        <w:rPr>
          <w:rFonts w:cs="HelveticaNeue-Condensed"/>
          <w:b/>
          <w:color w:val="000000"/>
        </w:rPr>
        <w:t xml:space="preserve">Tipologia b) </w:t>
      </w:r>
      <w:r w:rsidRPr="007667D3">
        <w:rPr>
          <w:rFonts w:cs="HelveticaNeue-BoldCond"/>
          <w:bCs/>
          <w:color w:val="000000"/>
        </w:rPr>
        <w:t>codice adozione 978-88-8042-</w:t>
      </w:r>
      <w:r>
        <w:rPr>
          <w:rFonts w:cs="HelveticaNeue-BoldCond"/>
          <w:bCs/>
          <w:color w:val="000000"/>
        </w:rPr>
        <w:t>564-9</w:t>
      </w:r>
      <w:r>
        <w:rPr>
          <w:rFonts w:cs="HelveticaNeue-BoldCond"/>
          <w:bCs/>
          <w:color w:val="000000"/>
        </w:rPr>
        <w:tab/>
      </w:r>
      <w:r>
        <w:rPr>
          <w:rFonts w:cs="HelveticaNeue-BoldCond"/>
          <w:bCs/>
          <w:color w:val="000000"/>
        </w:rPr>
        <w:tab/>
      </w:r>
      <w:r>
        <w:rPr>
          <w:rFonts w:cs="HelveticaNeue-Condensed"/>
          <w:b/>
          <w:color w:val="000000"/>
        </w:rPr>
        <w:t>€</w:t>
      </w:r>
      <w:r>
        <w:rPr>
          <w:rFonts w:cs="HelveticaNeue-Condensed"/>
          <w:b/>
          <w:color w:val="000000"/>
        </w:rPr>
        <w:t xml:space="preserve"> 10,80</w:t>
      </w:r>
    </w:p>
    <w:p w:rsidR="00A360F8" w:rsidRPr="00A360F8" w:rsidRDefault="00A360F8" w:rsidP="00A360F8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828"/>
        <w:rPr>
          <w:rFonts w:cs="HelveticaNeue-Condensed"/>
          <w:color w:val="000000"/>
        </w:rPr>
      </w:pPr>
      <w:r>
        <w:rPr>
          <w:rFonts w:cs="HelveticaNeue-Condensed"/>
          <w:b/>
          <w:color w:val="000000"/>
        </w:rPr>
        <w:t xml:space="preserve">Tipologia c) </w:t>
      </w:r>
      <w:r>
        <w:rPr>
          <w:rFonts w:cs="HelveticaNeue-Condensed"/>
          <w:color w:val="000000"/>
        </w:rPr>
        <w:t>versione digitale 98-88-8042-625-7</w:t>
      </w:r>
      <w:r>
        <w:rPr>
          <w:rFonts w:cs="HelveticaNeue-Condensed"/>
          <w:color w:val="000000"/>
        </w:rPr>
        <w:tab/>
      </w:r>
      <w:r>
        <w:rPr>
          <w:rFonts w:cs="HelveticaNeue-Condensed"/>
          <w:color w:val="000000"/>
        </w:rPr>
        <w:tab/>
      </w:r>
      <w:r>
        <w:rPr>
          <w:rFonts w:cs="HelveticaNeue-Condensed"/>
          <w:b/>
          <w:color w:val="000000"/>
        </w:rPr>
        <w:t>€</w:t>
      </w:r>
      <w:r>
        <w:rPr>
          <w:rFonts w:cs="HelveticaNeue-Condensed"/>
          <w:b/>
          <w:color w:val="000000"/>
        </w:rPr>
        <w:t xml:space="preserve"> 6,48</w:t>
      </w:r>
    </w:p>
    <w:p w:rsidR="00A360F8" w:rsidRDefault="00A360F8" w:rsidP="00A360F8">
      <w:pPr>
        <w:autoSpaceDE w:val="0"/>
        <w:autoSpaceDN w:val="0"/>
        <w:adjustRightInd w:val="0"/>
        <w:spacing w:line="240" w:lineRule="auto"/>
        <w:rPr>
          <w:rFonts w:cs="HelveticaNeue-Condensed"/>
          <w:color w:val="000000"/>
        </w:rPr>
      </w:pPr>
      <w:r>
        <w:rPr>
          <w:rFonts w:cs="HelveticaNeue-Condensed"/>
          <w:i/>
          <w:color w:val="000000"/>
        </w:rPr>
        <w:t>Per il secondo biennio</w:t>
      </w:r>
    </w:p>
    <w:p w:rsidR="00A360F8" w:rsidRDefault="00A360F8" w:rsidP="00A360F8">
      <w:pPr>
        <w:autoSpaceDE w:val="0"/>
        <w:autoSpaceDN w:val="0"/>
        <w:adjustRightInd w:val="0"/>
        <w:spacing w:line="240" w:lineRule="auto"/>
        <w:rPr>
          <w:rFonts w:cs="HelveticaNeue-Condensed"/>
        </w:rPr>
      </w:pPr>
      <w:r>
        <w:rPr>
          <w:rFonts w:cs="HelveticaNeue-Condensed"/>
          <w:b/>
          <w:color w:val="000000"/>
        </w:rPr>
        <w:t xml:space="preserve">Volume 2 </w:t>
      </w:r>
      <w:r>
        <w:rPr>
          <w:rFonts w:cs="HelveticaNeue-Condensed"/>
          <w:color w:val="000000"/>
        </w:rPr>
        <w:t xml:space="preserve">(pp. 552) + Attività sperimentali </w:t>
      </w:r>
      <w:r>
        <w:rPr>
          <w:rFonts w:cs="HelveticaNeue-Condensed"/>
          <w:color w:val="FF0000"/>
        </w:rPr>
        <w:t xml:space="preserve">online </w:t>
      </w:r>
      <w:r>
        <w:rPr>
          <w:rFonts w:cs="HelveticaNeue-Condensed"/>
        </w:rPr>
        <w:t>(pp.128)</w:t>
      </w:r>
    </w:p>
    <w:p w:rsidR="00A360F8" w:rsidRPr="00A360F8" w:rsidRDefault="00A360F8" w:rsidP="00A360F8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828"/>
        <w:rPr>
          <w:rFonts w:cs="HelveticaNeue-Condensed"/>
        </w:rPr>
      </w:pPr>
      <w:r>
        <w:rPr>
          <w:rFonts w:cs="HelveticaNeue-Condensed"/>
          <w:b/>
        </w:rPr>
        <w:t xml:space="preserve">Tipologia b) </w:t>
      </w:r>
      <w:r w:rsidRPr="007667D3">
        <w:rPr>
          <w:rFonts w:cs="HelveticaNeue-BoldCond"/>
          <w:bCs/>
          <w:color w:val="000000"/>
        </w:rPr>
        <w:t>codice adozione 978-88-8042-</w:t>
      </w:r>
      <w:r>
        <w:rPr>
          <w:rFonts w:cs="HelveticaNeue-BoldCond"/>
          <w:bCs/>
          <w:color w:val="000000"/>
        </w:rPr>
        <w:t>609-7</w:t>
      </w:r>
      <w:r>
        <w:rPr>
          <w:rFonts w:cs="HelveticaNeue-BoldCond"/>
          <w:bCs/>
          <w:color w:val="000000"/>
        </w:rPr>
        <w:tab/>
      </w:r>
      <w:r>
        <w:rPr>
          <w:rFonts w:cs="HelveticaNeue-BoldCond"/>
          <w:bCs/>
          <w:color w:val="000000"/>
        </w:rPr>
        <w:tab/>
      </w:r>
      <w:r>
        <w:rPr>
          <w:rFonts w:cs="HelveticaNeue-Condensed"/>
          <w:b/>
          <w:color w:val="000000"/>
        </w:rPr>
        <w:t>€</w:t>
      </w:r>
      <w:r>
        <w:rPr>
          <w:rFonts w:cs="HelveticaNeue-Condensed"/>
          <w:b/>
          <w:color w:val="000000"/>
        </w:rPr>
        <w:t xml:space="preserve"> 21,00</w:t>
      </w:r>
    </w:p>
    <w:p w:rsidR="00A360F8" w:rsidRPr="00A360F8" w:rsidRDefault="00A360F8" w:rsidP="00A360F8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828"/>
        <w:rPr>
          <w:rFonts w:cs="HelveticaNeue-Condensed"/>
        </w:rPr>
      </w:pPr>
      <w:r>
        <w:rPr>
          <w:rFonts w:cs="HelveticaNeue-Condensed"/>
          <w:b/>
        </w:rPr>
        <w:t xml:space="preserve">Tipologia c) </w:t>
      </w:r>
      <w:r>
        <w:rPr>
          <w:rFonts w:cs="HelveticaNeue-Condensed"/>
        </w:rPr>
        <w:t>versione digitale 978-88-8042-630-1</w:t>
      </w:r>
      <w:r>
        <w:rPr>
          <w:rFonts w:cs="HelveticaNeue-Condensed"/>
        </w:rPr>
        <w:tab/>
      </w:r>
      <w:r>
        <w:rPr>
          <w:rFonts w:cs="HelveticaNeue-Condensed"/>
        </w:rPr>
        <w:tab/>
      </w:r>
      <w:r>
        <w:rPr>
          <w:rFonts w:cs="HelveticaNeue-Condensed"/>
          <w:b/>
          <w:color w:val="000000"/>
        </w:rPr>
        <w:t>€</w:t>
      </w:r>
      <w:r>
        <w:rPr>
          <w:rFonts w:cs="HelveticaNeue-Condensed"/>
          <w:b/>
          <w:color w:val="000000"/>
        </w:rPr>
        <w:t xml:space="preserve"> 12,59</w:t>
      </w:r>
    </w:p>
    <w:p w:rsidR="00A360F8" w:rsidRDefault="00A360F8" w:rsidP="00A360F8">
      <w:pPr>
        <w:autoSpaceDE w:val="0"/>
        <w:autoSpaceDN w:val="0"/>
        <w:adjustRightInd w:val="0"/>
        <w:spacing w:line="240" w:lineRule="auto"/>
        <w:rPr>
          <w:rFonts w:cs="HelveticaNeue-Condensed"/>
          <w:i/>
        </w:rPr>
      </w:pPr>
      <w:r>
        <w:rPr>
          <w:rFonts w:cs="HelveticaNeue-Condensed"/>
          <w:i/>
        </w:rPr>
        <w:t>Per il quinto anno</w:t>
      </w:r>
    </w:p>
    <w:p w:rsidR="00A360F8" w:rsidRDefault="00A360F8" w:rsidP="00A360F8">
      <w:pPr>
        <w:autoSpaceDE w:val="0"/>
        <w:autoSpaceDN w:val="0"/>
        <w:adjustRightInd w:val="0"/>
        <w:spacing w:line="240" w:lineRule="auto"/>
        <w:rPr>
          <w:rFonts w:cs="HelveticaNeue-Condensed"/>
        </w:rPr>
      </w:pPr>
      <w:r>
        <w:rPr>
          <w:rFonts w:cs="HelveticaNeue-Condensed"/>
          <w:b/>
        </w:rPr>
        <w:t xml:space="preserve">Chimica organica e biochimica </w:t>
      </w:r>
      <w:r>
        <w:rPr>
          <w:rFonts w:cs="HelveticaNeue-Condensed"/>
        </w:rPr>
        <w:t>(pp.128)</w:t>
      </w:r>
    </w:p>
    <w:p w:rsidR="00A360F8" w:rsidRPr="00A360F8" w:rsidRDefault="00A360F8" w:rsidP="00A360F8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828"/>
        <w:rPr>
          <w:rFonts w:cs="HelveticaNeue-Condensed"/>
        </w:rPr>
      </w:pPr>
      <w:r>
        <w:rPr>
          <w:rFonts w:cs="HelveticaNeue-Condensed"/>
          <w:b/>
        </w:rPr>
        <w:t xml:space="preserve">Tipologia b) </w:t>
      </w:r>
      <w:r>
        <w:rPr>
          <w:rFonts w:cs="HelveticaNeue-Condensed"/>
        </w:rPr>
        <w:t>codice adozione 978-88-8042-610-3</w:t>
      </w:r>
      <w:r>
        <w:rPr>
          <w:rFonts w:cs="HelveticaNeue-Condensed"/>
        </w:rPr>
        <w:tab/>
      </w:r>
      <w:r>
        <w:rPr>
          <w:rFonts w:cs="HelveticaNeue-Condensed"/>
        </w:rPr>
        <w:tab/>
      </w:r>
      <w:r>
        <w:rPr>
          <w:rFonts w:cs="HelveticaNeue-Condensed"/>
          <w:b/>
          <w:color w:val="000000"/>
        </w:rPr>
        <w:t>€</w:t>
      </w:r>
      <w:r>
        <w:rPr>
          <w:rFonts w:cs="HelveticaNeue-Condensed"/>
          <w:b/>
          <w:color w:val="000000"/>
        </w:rPr>
        <w:t xml:space="preserve"> 10,00</w:t>
      </w:r>
      <w:bookmarkStart w:id="0" w:name="_GoBack"/>
      <w:bookmarkEnd w:id="0"/>
    </w:p>
    <w:p w:rsidR="00AA63D3" w:rsidRDefault="00AA63D3" w:rsidP="004174ED">
      <w:pPr>
        <w:rPr>
          <w:rFonts w:cs="Myriad-Bold"/>
          <w:b/>
          <w:bCs/>
        </w:rPr>
      </w:pPr>
    </w:p>
    <w:p w:rsidR="00AA63D3" w:rsidRDefault="00AA63D3" w:rsidP="004174ED">
      <w:pPr>
        <w:rPr>
          <w:rFonts w:cs="Myriad-Bold"/>
          <w:b/>
          <w:bCs/>
        </w:rPr>
      </w:pPr>
    </w:p>
    <w:p w:rsidR="00AA63D3" w:rsidRDefault="00AA63D3" w:rsidP="00353BBE">
      <w:pPr>
        <w:jc w:val="center"/>
        <w:rPr>
          <w:rFonts w:cs="Myriad-Bold"/>
          <w:b/>
          <w:bCs/>
        </w:rPr>
      </w:pPr>
      <w:r>
        <w:rPr>
          <w:rFonts w:cs="Myriad-Bold"/>
          <w:b/>
          <w:bCs/>
        </w:rPr>
        <w:t>****</w:t>
      </w:r>
      <w:r>
        <w:rPr>
          <w:rFonts w:cs="Myriad-Bold"/>
          <w:b/>
          <w:bCs/>
        </w:rPr>
        <w:tab/>
        <w:t>****</w:t>
      </w:r>
      <w:r>
        <w:rPr>
          <w:rFonts w:cs="Myriad-Bold"/>
          <w:b/>
          <w:bCs/>
        </w:rPr>
        <w:tab/>
        <w:t>****</w:t>
      </w:r>
    </w:p>
    <w:p w:rsidR="00AA63D3" w:rsidRDefault="00AA63D3" w:rsidP="00353BBE">
      <w:pPr>
        <w:autoSpaceDE w:val="0"/>
        <w:autoSpaceDN w:val="0"/>
        <w:adjustRightInd w:val="0"/>
        <w:spacing w:line="240" w:lineRule="auto"/>
        <w:jc w:val="both"/>
        <w:rPr>
          <w:rFonts w:cs="HelveticaNeue-Light"/>
        </w:rPr>
      </w:pPr>
      <w:r>
        <w:rPr>
          <w:rFonts w:cs="HelveticaNeue-Light"/>
        </w:rPr>
        <w:t xml:space="preserve">Il corso consolida </w:t>
      </w:r>
      <w:proofErr w:type="gramStart"/>
      <w:r>
        <w:rPr>
          <w:rFonts w:cs="HelveticaNeue-Light"/>
        </w:rPr>
        <w:t xml:space="preserve">la </w:t>
      </w:r>
      <w:r w:rsidRPr="007667D3">
        <w:rPr>
          <w:rFonts w:cs="HelveticaNeue-Light"/>
        </w:rPr>
        <w:t xml:space="preserve"> metodologia</w:t>
      </w:r>
      <w:proofErr w:type="gramEnd"/>
      <w:r w:rsidRPr="007667D3">
        <w:rPr>
          <w:rFonts w:cs="HelveticaNeue-Light"/>
        </w:rPr>
        <w:t xml:space="preserve"> didattica distintiva del corso.</w:t>
      </w:r>
      <w:r>
        <w:rPr>
          <w:rFonts w:cs="HelveticaNeue-Light"/>
        </w:rPr>
        <w:t xml:space="preserve">  </w:t>
      </w:r>
      <w:r w:rsidRPr="007667D3">
        <w:rPr>
          <w:rFonts w:cs="HelveticaNeue-Light"/>
        </w:rPr>
        <w:t>Sono state inserite le più recenti scoperte in campo scientifico strettamente collegate alla chimica</w:t>
      </w:r>
      <w:r>
        <w:rPr>
          <w:rFonts w:cs="HelveticaNeue-Light"/>
        </w:rPr>
        <w:t xml:space="preserve"> </w:t>
      </w:r>
      <w:r w:rsidRPr="007667D3">
        <w:rPr>
          <w:rFonts w:cs="HelveticaNeue-Light"/>
        </w:rPr>
        <w:t>(fisica, biologia, matematica, ecc.) registrate negli ultimi anni.</w:t>
      </w:r>
    </w:p>
    <w:p w:rsidR="00AA63D3" w:rsidRPr="007667D3" w:rsidRDefault="00AA63D3" w:rsidP="00353BBE">
      <w:pPr>
        <w:autoSpaceDE w:val="0"/>
        <w:autoSpaceDN w:val="0"/>
        <w:adjustRightInd w:val="0"/>
        <w:spacing w:line="240" w:lineRule="auto"/>
        <w:jc w:val="both"/>
        <w:rPr>
          <w:rFonts w:cs="HelveticaNeue-Light"/>
        </w:rPr>
      </w:pPr>
      <w:r w:rsidRPr="007667D3">
        <w:rPr>
          <w:rFonts w:cs="HelveticaNeue-Light"/>
        </w:rPr>
        <w:t>Particolare attenzione è stata rivolta alla teoria dell’errore come elemento introduttivo ai calcoli di</w:t>
      </w:r>
      <w:r>
        <w:rPr>
          <w:rFonts w:cs="HelveticaNeue-Light"/>
        </w:rPr>
        <w:t xml:space="preserve"> </w:t>
      </w:r>
      <w:r w:rsidRPr="007667D3">
        <w:rPr>
          <w:rFonts w:cs="HelveticaNeue-Light"/>
        </w:rPr>
        <w:t>chimica generale e di stechiometria.</w:t>
      </w:r>
    </w:p>
    <w:p w:rsidR="00AA63D3" w:rsidRPr="007667D3" w:rsidRDefault="00AA63D3" w:rsidP="00353BBE">
      <w:pPr>
        <w:autoSpaceDE w:val="0"/>
        <w:autoSpaceDN w:val="0"/>
        <w:adjustRightInd w:val="0"/>
        <w:spacing w:line="240" w:lineRule="auto"/>
        <w:jc w:val="both"/>
        <w:rPr>
          <w:rFonts w:cs="HelveticaNeue-Light"/>
        </w:rPr>
      </w:pPr>
      <w:r w:rsidRPr="007667D3">
        <w:rPr>
          <w:rFonts w:cs="HelveticaNeue-Light"/>
        </w:rPr>
        <w:t xml:space="preserve">Alla fine di ciascun modulo sono </w:t>
      </w:r>
      <w:r w:rsidRPr="00C17E95">
        <w:rPr>
          <w:rFonts w:cs="HelveticaNeue-Light"/>
          <w:b/>
        </w:rPr>
        <w:t xml:space="preserve">stati inseriti i </w:t>
      </w:r>
      <w:r w:rsidRPr="00C17E95">
        <w:rPr>
          <w:rFonts w:cs="HelveticaNeue-Heavy"/>
          <w:b/>
        </w:rPr>
        <w:t xml:space="preserve">Glossari </w:t>
      </w:r>
      <w:r w:rsidRPr="00C17E95">
        <w:rPr>
          <w:rFonts w:cs="HelveticaNeue-Light"/>
          <w:b/>
        </w:rPr>
        <w:t xml:space="preserve">e i </w:t>
      </w:r>
      <w:r w:rsidRPr="00C17E95">
        <w:rPr>
          <w:rFonts w:cs="HelveticaNeue-Heavy"/>
          <w:b/>
        </w:rPr>
        <w:t xml:space="preserve">Test </w:t>
      </w:r>
      <w:r w:rsidRPr="00C17E95">
        <w:rPr>
          <w:rFonts w:cs="HelveticaNeue-Light"/>
          <w:b/>
        </w:rPr>
        <w:t xml:space="preserve">anche in </w:t>
      </w:r>
      <w:r w:rsidRPr="00C17E95">
        <w:rPr>
          <w:rFonts w:cs="HelveticaNeue-Heavy"/>
          <w:b/>
        </w:rPr>
        <w:t>lingua inglese</w:t>
      </w:r>
      <w:r w:rsidRPr="007667D3">
        <w:rPr>
          <w:rFonts w:cs="HelveticaNeue-Heavy"/>
        </w:rPr>
        <w:t xml:space="preserve"> </w:t>
      </w:r>
      <w:r w:rsidRPr="007667D3">
        <w:rPr>
          <w:rFonts w:cs="HelveticaNeue-Light"/>
        </w:rPr>
        <w:t>per abituare</w:t>
      </w:r>
      <w:r>
        <w:rPr>
          <w:rFonts w:cs="HelveticaNeue-Light"/>
        </w:rPr>
        <w:t xml:space="preserve"> </w:t>
      </w:r>
      <w:r w:rsidRPr="007667D3">
        <w:rPr>
          <w:rFonts w:cs="HelveticaNeue-Light"/>
        </w:rPr>
        <w:t>lo studente a utilizzare, riconoscere e applicare i termini della chimica più comuni allo scopo di</w:t>
      </w:r>
      <w:r>
        <w:rPr>
          <w:rFonts w:cs="HelveticaNeue-Light"/>
        </w:rPr>
        <w:t xml:space="preserve"> </w:t>
      </w:r>
      <w:r w:rsidRPr="007667D3">
        <w:rPr>
          <w:rFonts w:cs="HelveticaNeue-Light"/>
        </w:rPr>
        <w:t>acquisire dimestichezza, per esempio, nelle ricerche in internet dove l’inglese è la lingua ufficiale. Ricordiamo</w:t>
      </w:r>
      <w:r>
        <w:rPr>
          <w:rFonts w:cs="HelveticaNeue-Light"/>
        </w:rPr>
        <w:t xml:space="preserve"> </w:t>
      </w:r>
      <w:r w:rsidRPr="007667D3">
        <w:rPr>
          <w:rFonts w:cs="HelveticaNeue-Light"/>
        </w:rPr>
        <w:t>che le indicazioni ministeriali prevedono, nell’immediato futuro, che almeno una disciplina</w:t>
      </w:r>
      <w:r>
        <w:rPr>
          <w:rFonts w:cs="HelveticaNeue-Light"/>
        </w:rPr>
        <w:t xml:space="preserve"> </w:t>
      </w:r>
      <w:r w:rsidRPr="007667D3">
        <w:rPr>
          <w:rFonts w:cs="HelveticaNeue-Light"/>
        </w:rPr>
        <w:t>sia svolta parallelamente in lingua inglese.</w:t>
      </w:r>
    </w:p>
    <w:p w:rsidR="00AA63D3" w:rsidRPr="007667D3" w:rsidRDefault="00AA63D3" w:rsidP="00353BBE">
      <w:pPr>
        <w:autoSpaceDE w:val="0"/>
        <w:autoSpaceDN w:val="0"/>
        <w:adjustRightInd w:val="0"/>
        <w:spacing w:line="240" w:lineRule="auto"/>
        <w:jc w:val="both"/>
        <w:rPr>
          <w:rFonts w:cs="HelveticaNeue-Light"/>
        </w:rPr>
      </w:pPr>
      <w:r w:rsidRPr="007667D3">
        <w:rPr>
          <w:rFonts w:cs="HelveticaNeue-Light"/>
        </w:rPr>
        <w:t xml:space="preserve">Inoltre, sono stati completamente rinnovati tutti gli </w:t>
      </w:r>
      <w:r w:rsidRPr="007667D3">
        <w:rPr>
          <w:rFonts w:cs="HelveticaNeue-Heavy"/>
        </w:rPr>
        <w:t xml:space="preserve">esercizi di applicazione </w:t>
      </w:r>
      <w:r w:rsidRPr="007667D3">
        <w:rPr>
          <w:rFonts w:cs="HelveticaNeue-Light"/>
        </w:rPr>
        <w:t xml:space="preserve">e i </w:t>
      </w:r>
      <w:r w:rsidRPr="007667D3">
        <w:rPr>
          <w:rFonts w:cs="HelveticaNeue-Heavy"/>
        </w:rPr>
        <w:t>test di conoscenza</w:t>
      </w:r>
      <w:r>
        <w:rPr>
          <w:rFonts w:cs="HelveticaNeue-Heavy"/>
        </w:rPr>
        <w:t xml:space="preserve"> </w:t>
      </w:r>
      <w:r w:rsidRPr="007667D3">
        <w:rPr>
          <w:rFonts w:cs="HelveticaNeue-Heavy"/>
        </w:rPr>
        <w:t xml:space="preserve">e comprensione </w:t>
      </w:r>
      <w:r w:rsidRPr="007667D3">
        <w:rPr>
          <w:rFonts w:cs="HelveticaNeue-Light"/>
        </w:rPr>
        <w:t>presenti alla fine di ogni unità didattica e alla fine di ogni modulo del</w:t>
      </w:r>
      <w:r>
        <w:rPr>
          <w:rFonts w:cs="HelveticaNeue-Light"/>
        </w:rPr>
        <w:t xml:space="preserve"> </w:t>
      </w:r>
      <w:r w:rsidRPr="007667D3">
        <w:rPr>
          <w:rFonts w:cs="HelveticaNeue-Light"/>
        </w:rPr>
        <w:t>corso, dei quali si forniscono le soluzioni alla fine del volume.</w:t>
      </w:r>
    </w:p>
    <w:p w:rsidR="00AA63D3" w:rsidRPr="007667D3" w:rsidRDefault="00AA63D3" w:rsidP="00353BBE">
      <w:pPr>
        <w:autoSpaceDE w:val="0"/>
        <w:autoSpaceDN w:val="0"/>
        <w:adjustRightInd w:val="0"/>
        <w:spacing w:line="240" w:lineRule="auto"/>
        <w:jc w:val="both"/>
        <w:rPr>
          <w:rFonts w:cs="Myriad-Bold"/>
          <w:b/>
          <w:bCs/>
        </w:rPr>
      </w:pPr>
      <w:r w:rsidRPr="007667D3">
        <w:rPr>
          <w:rFonts w:cs="HelveticaNeue-Light"/>
        </w:rPr>
        <w:t>Alcune parti rigu</w:t>
      </w:r>
      <w:r>
        <w:rPr>
          <w:rFonts w:cs="HelveticaNeue-Light"/>
        </w:rPr>
        <w:t>a</w:t>
      </w:r>
      <w:r w:rsidRPr="007667D3">
        <w:rPr>
          <w:rFonts w:cs="HelveticaNeue-Light"/>
        </w:rPr>
        <w:t>rdanti storia della chimica e laboratorio sono disponibili come espansioni digitali</w:t>
      </w:r>
      <w:r>
        <w:rPr>
          <w:rFonts w:cs="HelveticaNeue-Light"/>
        </w:rPr>
        <w:t xml:space="preserve"> </w:t>
      </w:r>
      <w:r w:rsidRPr="007667D3">
        <w:rPr>
          <w:rFonts w:cs="HelveticaNeue-Light"/>
        </w:rPr>
        <w:t xml:space="preserve">online a corredo del </w:t>
      </w:r>
      <w:proofErr w:type="gramStart"/>
      <w:r w:rsidRPr="007667D3">
        <w:rPr>
          <w:rFonts w:cs="HelveticaNeue-Light"/>
        </w:rPr>
        <w:t>testo</w:t>
      </w:r>
      <w:proofErr w:type="gramEnd"/>
      <w:r w:rsidRPr="007667D3">
        <w:rPr>
          <w:rFonts w:cs="HelveticaNeue-Light"/>
        </w:rPr>
        <w:t>.</w:t>
      </w:r>
    </w:p>
    <w:p w:rsidR="00AA63D3" w:rsidRPr="007667D3" w:rsidRDefault="00AA63D3" w:rsidP="00353BBE">
      <w:pPr>
        <w:autoSpaceDE w:val="0"/>
        <w:autoSpaceDN w:val="0"/>
        <w:adjustRightInd w:val="0"/>
        <w:spacing w:line="240" w:lineRule="auto"/>
        <w:jc w:val="both"/>
        <w:rPr>
          <w:rFonts w:cs="HelveticaNeue-Light"/>
        </w:rPr>
      </w:pPr>
      <w:r>
        <w:rPr>
          <w:rFonts w:cs="HelveticaNeue-Heavy"/>
        </w:rPr>
        <w:t>Inoltre il corso è dotato di d</w:t>
      </w:r>
      <w:r w:rsidRPr="007667D3">
        <w:rPr>
          <w:rFonts w:cs="HelveticaNeue-Heavy"/>
        </w:rPr>
        <w:t xml:space="preserve">ieci filmati </w:t>
      </w:r>
      <w:r w:rsidRPr="007667D3">
        <w:rPr>
          <w:rFonts w:cs="HelveticaNeue-Light"/>
        </w:rPr>
        <w:t>su altrettante esperienze di laboratorio, realizzate in collaborazione con la facoltà di</w:t>
      </w:r>
      <w:r>
        <w:rPr>
          <w:rFonts w:cs="HelveticaNeue-Light"/>
        </w:rPr>
        <w:t xml:space="preserve"> Chimica di Torino (</w:t>
      </w:r>
      <w:r w:rsidRPr="007667D3">
        <w:rPr>
          <w:rFonts w:cs="HelveticaNeue-Light"/>
        </w:rPr>
        <w:t xml:space="preserve">Cristallizzazione del solfato di </w:t>
      </w:r>
      <w:proofErr w:type="gramStart"/>
      <w:r w:rsidRPr="007667D3">
        <w:rPr>
          <w:rFonts w:cs="HelveticaNeue-Light"/>
        </w:rPr>
        <w:t>rame</w:t>
      </w:r>
      <w:r>
        <w:rPr>
          <w:rFonts w:cs="HelveticaNeue-Light"/>
        </w:rPr>
        <w:t xml:space="preserve">, </w:t>
      </w:r>
      <w:r w:rsidRPr="007667D3">
        <w:rPr>
          <w:rFonts w:cs="HelveticaNeue-Light"/>
        </w:rPr>
        <w:t xml:space="preserve"> Distillazione</w:t>
      </w:r>
      <w:proofErr w:type="gramEnd"/>
      <w:r w:rsidRPr="007667D3">
        <w:rPr>
          <w:rFonts w:cs="HelveticaNeue-Light"/>
        </w:rPr>
        <w:t xml:space="preserve"> semplice/frazionata</w:t>
      </w:r>
      <w:r>
        <w:rPr>
          <w:rFonts w:cs="HelveticaNeue-Light"/>
        </w:rPr>
        <w:t xml:space="preserve">, </w:t>
      </w:r>
      <w:r w:rsidRPr="007667D3">
        <w:rPr>
          <w:rFonts w:cs="HelveticaNeue-Light"/>
        </w:rPr>
        <w:t>Separazione cromatografica</w:t>
      </w:r>
      <w:r>
        <w:rPr>
          <w:rFonts w:cs="HelveticaNeue-Light"/>
        </w:rPr>
        <w:t>,</w:t>
      </w:r>
    </w:p>
    <w:p w:rsidR="00AA63D3" w:rsidRDefault="00AA63D3" w:rsidP="00353BBE">
      <w:pPr>
        <w:autoSpaceDE w:val="0"/>
        <w:autoSpaceDN w:val="0"/>
        <w:adjustRightInd w:val="0"/>
        <w:spacing w:line="240" w:lineRule="auto"/>
        <w:jc w:val="both"/>
        <w:rPr>
          <w:rFonts w:cs="HelveticaNeue-Light"/>
        </w:rPr>
      </w:pPr>
      <w:r w:rsidRPr="007667D3">
        <w:rPr>
          <w:rFonts w:cs="HelveticaNeue-Light"/>
        </w:rPr>
        <w:t>Sublimazione della naftalina</w:t>
      </w:r>
      <w:r>
        <w:rPr>
          <w:rFonts w:cs="HelveticaNeue-Light"/>
        </w:rPr>
        <w:t xml:space="preserve">, </w:t>
      </w:r>
      <w:r w:rsidRPr="007667D3">
        <w:rPr>
          <w:rFonts w:cs="HelveticaNeue-Light"/>
        </w:rPr>
        <w:t xml:space="preserve">Verifica della legge di </w:t>
      </w:r>
      <w:proofErr w:type="gramStart"/>
      <w:r w:rsidRPr="007667D3">
        <w:rPr>
          <w:rFonts w:cs="HelveticaNeue-Light"/>
        </w:rPr>
        <w:t>Charles</w:t>
      </w:r>
      <w:r>
        <w:rPr>
          <w:rFonts w:cs="HelveticaNeue-Light"/>
        </w:rPr>
        <w:t xml:space="preserve">, </w:t>
      </w:r>
      <w:r w:rsidRPr="007667D3">
        <w:rPr>
          <w:rFonts w:cs="HelveticaNeue-Light"/>
        </w:rPr>
        <w:t xml:space="preserve"> Saggi</w:t>
      </w:r>
      <w:proofErr w:type="gramEnd"/>
      <w:r w:rsidRPr="007667D3">
        <w:rPr>
          <w:rFonts w:cs="HelveticaNeue-Light"/>
        </w:rPr>
        <w:t xml:space="preserve"> alla fiamma</w:t>
      </w:r>
      <w:r>
        <w:rPr>
          <w:rFonts w:cs="HelveticaNeue-Light"/>
        </w:rPr>
        <w:t xml:space="preserve">, </w:t>
      </w:r>
      <w:r w:rsidRPr="007667D3">
        <w:rPr>
          <w:rFonts w:cs="HelveticaNeue-Light"/>
        </w:rPr>
        <w:t>Conducibilità elettrica delle soluzioni</w:t>
      </w:r>
      <w:r>
        <w:rPr>
          <w:rFonts w:cs="HelveticaNeue-Light"/>
        </w:rPr>
        <w:t xml:space="preserve">, </w:t>
      </w:r>
      <w:r w:rsidRPr="007667D3">
        <w:rPr>
          <w:rFonts w:cs="HelveticaNeue-Light"/>
        </w:rPr>
        <w:t xml:space="preserve"> Reazioni esotermiche ed endotermiche</w:t>
      </w:r>
      <w:r>
        <w:rPr>
          <w:rFonts w:cs="HelveticaNeue-Light"/>
        </w:rPr>
        <w:t xml:space="preserve">, </w:t>
      </w:r>
      <w:r w:rsidRPr="007667D3">
        <w:rPr>
          <w:rFonts w:cs="HelveticaNeue-Light"/>
        </w:rPr>
        <w:t xml:space="preserve"> Reazioni di ossidoriduzione</w:t>
      </w:r>
      <w:r>
        <w:rPr>
          <w:rFonts w:cs="HelveticaNeue-Light"/>
        </w:rPr>
        <w:t xml:space="preserve">, </w:t>
      </w:r>
      <w:r w:rsidRPr="007667D3">
        <w:rPr>
          <w:rFonts w:cs="HelveticaNeue-Light"/>
        </w:rPr>
        <w:t>pH delle soluzioni, indicatori di pH e titolazioni</w:t>
      </w:r>
      <w:r>
        <w:rPr>
          <w:rFonts w:cs="HelveticaNeue-Light"/>
        </w:rPr>
        <w:t>).</w:t>
      </w:r>
    </w:p>
    <w:p w:rsidR="00AA63D3" w:rsidRPr="007667D3" w:rsidRDefault="00AA63D3" w:rsidP="00353BBE">
      <w:pPr>
        <w:autoSpaceDE w:val="0"/>
        <w:autoSpaceDN w:val="0"/>
        <w:adjustRightInd w:val="0"/>
        <w:spacing w:line="240" w:lineRule="auto"/>
        <w:jc w:val="both"/>
        <w:rPr>
          <w:rFonts w:cs="HelveticaNeue-Light"/>
        </w:rPr>
      </w:pPr>
    </w:p>
    <w:p w:rsidR="00AA63D3" w:rsidRPr="00C17E95" w:rsidRDefault="00AA63D3" w:rsidP="0011639B">
      <w:pPr>
        <w:autoSpaceDE w:val="0"/>
        <w:autoSpaceDN w:val="0"/>
        <w:adjustRightInd w:val="0"/>
        <w:spacing w:line="240" w:lineRule="auto"/>
        <w:jc w:val="both"/>
        <w:outlineLvl w:val="0"/>
        <w:rPr>
          <w:rFonts w:cs="HelveticaNeue-Heavy"/>
          <w:b/>
        </w:rPr>
      </w:pPr>
      <w:r w:rsidRPr="00C17E95">
        <w:rPr>
          <w:rFonts w:cs="HelveticaNeue-Heavy"/>
          <w:b/>
        </w:rPr>
        <w:t>On line</w:t>
      </w:r>
    </w:p>
    <w:p w:rsidR="00AA63D3" w:rsidRPr="007667D3" w:rsidRDefault="00AA63D3" w:rsidP="00353BBE">
      <w:pPr>
        <w:autoSpaceDE w:val="0"/>
        <w:autoSpaceDN w:val="0"/>
        <w:adjustRightInd w:val="0"/>
        <w:spacing w:line="240" w:lineRule="auto"/>
        <w:jc w:val="both"/>
        <w:rPr>
          <w:rFonts w:cs="HelveticaNeue-Light"/>
        </w:rPr>
      </w:pPr>
      <w:r w:rsidRPr="007667D3">
        <w:rPr>
          <w:rFonts w:cs="HelveticaNeue-Light"/>
        </w:rPr>
        <w:t xml:space="preserve">Nel </w:t>
      </w:r>
      <w:r w:rsidRPr="007667D3">
        <w:rPr>
          <w:rFonts w:cs="HelveticaNeue-Heavy"/>
        </w:rPr>
        <w:t xml:space="preserve">sito dedicato </w:t>
      </w:r>
      <w:r w:rsidRPr="007667D3">
        <w:rPr>
          <w:rFonts w:cs="HelveticaNeue-Light"/>
        </w:rPr>
        <w:t>al libro, accessibile dal portale Lattes (</w:t>
      </w:r>
      <w:r w:rsidRPr="007667D3">
        <w:rPr>
          <w:rFonts w:cs="HelveticaNeue-Heavy"/>
        </w:rPr>
        <w:t>www.latteseditori.it</w:t>
      </w:r>
      <w:r w:rsidRPr="007667D3">
        <w:rPr>
          <w:rFonts w:cs="HelveticaNeue-Light"/>
        </w:rPr>
        <w:t>) sono disponibili</w:t>
      </w:r>
      <w:r>
        <w:rPr>
          <w:rFonts w:cs="HelveticaNeue-Light"/>
        </w:rPr>
        <w:t xml:space="preserve"> </w:t>
      </w:r>
      <w:r w:rsidRPr="007667D3">
        <w:rPr>
          <w:rFonts w:cs="HelveticaNeue-Light"/>
        </w:rPr>
        <w:t>diversi materiali per gli studenti e per l’insegnante.</w:t>
      </w:r>
    </w:p>
    <w:p w:rsidR="00AA63D3" w:rsidRPr="007667D3" w:rsidRDefault="00AA63D3" w:rsidP="00353BBE">
      <w:pPr>
        <w:autoSpaceDE w:val="0"/>
        <w:autoSpaceDN w:val="0"/>
        <w:adjustRightInd w:val="0"/>
        <w:spacing w:line="240" w:lineRule="auto"/>
        <w:jc w:val="both"/>
        <w:rPr>
          <w:rFonts w:cs="HelveticaNeue-Light"/>
        </w:rPr>
      </w:pPr>
      <w:r w:rsidRPr="007667D3">
        <w:rPr>
          <w:rFonts w:cs="HelveticaNeue-Light"/>
        </w:rPr>
        <w:t xml:space="preserve">• Nella sezione </w:t>
      </w:r>
      <w:r w:rsidRPr="007667D3">
        <w:rPr>
          <w:rFonts w:cs="HelveticaNeue-Heavy"/>
        </w:rPr>
        <w:t>Approfondimenti</w:t>
      </w:r>
      <w:r w:rsidRPr="007667D3">
        <w:rPr>
          <w:rFonts w:cs="HelveticaNeue-Light"/>
        </w:rPr>
        <w:t>:</w:t>
      </w:r>
    </w:p>
    <w:p w:rsidR="00AA63D3" w:rsidRPr="007667D3" w:rsidRDefault="00AA63D3" w:rsidP="00353BBE">
      <w:pPr>
        <w:autoSpaceDE w:val="0"/>
        <w:autoSpaceDN w:val="0"/>
        <w:adjustRightInd w:val="0"/>
        <w:spacing w:line="240" w:lineRule="auto"/>
        <w:jc w:val="both"/>
        <w:rPr>
          <w:rFonts w:cs="HelveticaNeue-Light"/>
        </w:rPr>
      </w:pPr>
      <w:r w:rsidRPr="007667D3">
        <w:rPr>
          <w:rFonts w:cs="HelveticaNeue-Light"/>
        </w:rPr>
        <w:t xml:space="preserve">– la </w:t>
      </w:r>
      <w:r w:rsidRPr="007667D3">
        <w:rPr>
          <w:rFonts w:cs="HelveticaNeue-BoldItalic"/>
          <w:b/>
          <w:bCs/>
          <w:i/>
          <w:iCs/>
        </w:rPr>
        <w:t>Storia della Chimica</w:t>
      </w:r>
      <w:r w:rsidRPr="007667D3">
        <w:rPr>
          <w:rFonts w:cs="HelveticaNeue-Light"/>
        </w:rPr>
        <w:t>.</w:t>
      </w:r>
    </w:p>
    <w:p w:rsidR="00AA63D3" w:rsidRPr="007667D3" w:rsidRDefault="00AA63D3" w:rsidP="00353BBE">
      <w:pPr>
        <w:autoSpaceDE w:val="0"/>
        <w:autoSpaceDN w:val="0"/>
        <w:adjustRightInd w:val="0"/>
        <w:spacing w:line="240" w:lineRule="auto"/>
        <w:jc w:val="both"/>
        <w:rPr>
          <w:rFonts w:cs="HelveticaNeue-Light"/>
        </w:rPr>
      </w:pPr>
      <w:r w:rsidRPr="007667D3">
        <w:rPr>
          <w:rFonts w:cs="HelveticaNeue-Light"/>
        </w:rPr>
        <w:t xml:space="preserve">• Nella sezione </w:t>
      </w:r>
      <w:r w:rsidRPr="007667D3">
        <w:rPr>
          <w:rFonts w:cs="HelveticaNeue-Heavy"/>
        </w:rPr>
        <w:t>Espansioni</w:t>
      </w:r>
      <w:r w:rsidRPr="007667D3">
        <w:rPr>
          <w:rFonts w:cs="HelveticaNeue-Light"/>
        </w:rPr>
        <w:t>:</w:t>
      </w:r>
    </w:p>
    <w:p w:rsidR="00AA63D3" w:rsidRPr="007667D3" w:rsidRDefault="00AA63D3" w:rsidP="00353BBE">
      <w:pPr>
        <w:autoSpaceDE w:val="0"/>
        <w:autoSpaceDN w:val="0"/>
        <w:adjustRightInd w:val="0"/>
        <w:spacing w:line="240" w:lineRule="auto"/>
        <w:jc w:val="both"/>
        <w:rPr>
          <w:rFonts w:cs="HelveticaNeue-Light"/>
        </w:rPr>
      </w:pPr>
      <w:r w:rsidRPr="007667D3">
        <w:rPr>
          <w:rFonts w:cs="HelveticaNeue-Light"/>
        </w:rPr>
        <w:t xml:space="preserve">– Alcune </w:t>
      </w:r>
      <w:r w:rsidRPr="007667D3">
        <w:rPr>
          <w:rFonts w:cs="HelveticaNeue-BoldItalic"/>
          <w:b/>
          <w:bCs/>
          <w:i/>
          <w:iCs/>
        </w:rPr>
        <w:t>esperienze di laboratorio</w:t>
      </w:r>
      <w:r w:rsidRPr="007667D3">
        <w:rPr>
          <w:rFonts w:cs="HelveticaNeue-Light"/>
        </w:rPr>
        <w:t>.</w:t>
      </w:r>
    </w:p>
    <w:p w:rsidR="00AA63D3" w:rsidRPr="007667D3" w:rsidRDefault="00AA63D3" w:rsidP="00353BBE">
      <w:pPr>
        <w:autoSpaceDE w:val="0"/>
        <w:autoSpaceDN w:val="0"/>
        <w:adjustRightInd w:val="0"/>
        <w:spacing w:line="240" w:lineRule="auto"/>
        <w:jc w:val="both"/>
        <w:rPr>
          <w:rFonts w:cs="HelveticaNeue-Light"/>
        </w:rPr>
      </w:pPr>
      <w:r w:rsidRPr="007667D3">
        <w:rPr>
          <w:rFonts w:cs="HelveticaNeue-Light"/>
        </w:rPr>
        <w:t xml:space="preserve">• Nella sezione </w:t>
      </w:r>
      <w:r w:rsidRPr="007667D3">
        <w:rPr>
          <w:rFonts w:cs="HelveticaNeue-Heavy"/>
        </w:rPr>
        <w:t>Esercitazioni</w:t>
      </w:r>
      <w:r w:rsidRPr="007667D3">
        <w:rPr>
          <w:rFonts w:cs="HelveticaNeue-Light"/>
        </w:rPr>
        <w:t>:</w:t>
      </w:r>
    </w:p>
    <w:p w:rsidR="00AA63D3" w:rsidRPr="007667D3" w:rsidRDefault="00AA63D3" w:rsidP="00353BBE">
      <w:pPr>
        <w:jc w:val="both"/>
      </w:pPr>
      <w:r w:rsidRPr="007667D3">
        <w:rPr>
          <w:rFonts w:cs="HelveticaNeue-Light"/>
        </w:rPr>
        <w:t xml:space="preserve">– </w:t>
      </w:r>
      <w:r w:rsidRPr="007667D3">
        <w:rPr>
          <w:rFonts w:cs="HelveticaNeue-BoldItalic"/>
          <w:b/>
          <w:bCs/>
          <w:i/>
          <w:iCs/>
        </w:rPr>
        <w:t>Batterie di esercizi, test e questionari</w:t>
      </w:r>
      <w:r w:rsidRPr="007667D3">
        <w:rPr>
          <w:rFonts w:cs="HelveticaNeue-Light"/>
        </w:rPr>
        <w:t>, suddivisi per Aree, ai fini del ripasso.</w:t>
      </w:r>
    </w:p>
    <w:sectPr w:rsidR="00AA63D3" w:rsidRPr="007667D3" w:rsidSect="007667D3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Heavy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ExtBlack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B60B7"/>
    <w:multiLevelType w:val="hybridMultilevel"/>
    <w:tmpl w:val="0DBC6984"/>
    <w:lvl w:ilvl="0" w:tplc="067C1CB8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BA82072"/>
    <w:multiLevelType w:val="hybridMultilevel"/>
    <w:tmpl w:val="F3BCF920"/>
    <w:lvl w:ilvl="0" w:tplc="067C1C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E7029"/>
    <w:multiLevelType w:val="hybridMultilevel"/>
    <w:tmpl w:val="89223F1A"/>
    <w:lvl w:ilvl="0" w:tplc="E6387816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A4DCE"/>
    <w:multiLevelType w:val="hybridMultilevel"/>
    <w:tmpl w:val="2E8032F0"/>
    <w:lvl w:ilvl="0" w:tplc="067C1C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E4FC9"/>
    <w:multiLevelType w:val="hybridMultilevel"/>
    <w:tmpl w:val="0BD8A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7488D"/>
    <w:multiLevelType w:val="hybridMultilevel"/>
    <w:tmpl w:val="095A3A08"/>
    <w:lvl w:ilvl="0" w:tplc="067C1C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4ED"/>
    <w:rsid w:val="000051FB"/>
    <w:rsid w:val="000C220C"/>
    <w:rsid w:val="0011639B"/>
    <w:rsid w:val="001D1DB3"/>
    <w:rsid w:val="001D3F1A"/>
    <w:rsid w:val="0034171E"/>
    <w:rsid w:val="00353BBE"/>
    <w:rsid w:val="004174ED"/>
    <w:rsid w:val="00507749"/>
    <w:rsid w:val="0067747E"/>
    <w:rsid w:val="007667D3"/>
    <w:rsid w:val="008C3881"/>
    <w:rsid w:val="00900AD2"/>
    <w:rsid w:val="00976D3C"/>
    <w:rsid w:val="00A360F8"/>
    <w:rsid w:val="00AA0808"/>
    <w:rsid w:val="00AA63D3"/>
    <w:rsid w:val="00AC7068"/>
    <w:rsid w:val="00C17E95"/>
    <w:rsid w:val="00D93E19"/>
    <w:rsid w:val="00DA5113"/>
    <w:rsid w:val="00DD0C73"/>
    <w:rsid w:val="00E01499"/>
    <w:rsid w:val="00E57026"/>
    <w:rsid w:val="00EC7C85"/>
    <w:rsid w:val="00F9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314D76E-C180-4C29-BDD0-BE77CB98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1E"/>
    <w:pPr>
      <w:spacing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667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667D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667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976D3C"/>
    <w:pPr>
      <w:tabs>
        <w:tab w:val="center" w:pos="4819"/>
        <w:tab w:val="right" w:pos="9638"/>
      </w:tabs>
      <w:spacing w:line="240" w:lineRule="auto"/>
    </w:pPr>
    <w:rPr>
      <w:rFonts w:ascii="Courier" w:eastAsia="Times New Roman" w:hAnsi="Courier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76D3C"/>
    <w:rPr>
      <w:rFonts w:ascii="Courier" w:hAnsi="Courier" w:cs="Times New Roman"/>
      <w:sz w:val="24"/>
      <w:szCs w:val="24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1163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A1FF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8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………………………………………………………………………………………………………………………………………</vt:lpstr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………………………………………………………………………………………………………………………………………</dc:title>
  <dc:subject/>
  <dc:creator>tania</dc:creator>
  <cp:keywords/>
  <dc:description/>
  <cp:lastModifiedBy>Sofia Corallo</cp:lastModifiedBy>
  <cp:revision>6</cp:revision>
  <cp:lastPrinted>2014-02-18T08:55:00Z</cp:lastPrinted>
  <dcterms:created xsi:type="dcterms:W3CDTF">2012-04-02T06:54:00Z</dcterms:created>
  <dcterms:modified xsi:type="dcterms:W3CDTF">2015-03-05T09:32:00Z</dcterms:modified>
</cp:coreProperties>
</file>